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proofErr w:type="gramStart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  _</w:t>
            </w:r>
            <w:proofErr w:type="gram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map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proofErr w:type="gram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</w:t>
            </w:r>
            <w:proofErr w:type="gram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</w:t>
            </w:r>
            <w:proofErr w:type="gram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footerReference w:type="default" r:id="rId8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proofErr w:type="gramEnd"/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</w:t>
            </w:r>
            <w:proofErr w:type="gramEnd"/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proofErr w:type="gramEnd"/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3E61">
              <w:rPr>
                <w:rFonts w:ascii="Arial" w:hAnsi="Arial" w:cs="Arial"/>
                <w:sz w:val="18"/>
                <w:szCs w:val="18"/>
              </w:rPr>
              <w:t>dichiara</w:t>
            </w:r>
            <w:proofErr w:type="gramEnd"/>
            <w:r w:rsidRPr="00C83E6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83E61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C83E61">
              <w:rPr>
                <w:rFonts w:ascii="Arial" w:hAnsi="Arial" w:cs="Arial"/>
                <w:sz w:val="18"/>
                <w:szCs w:val="18"/>
              </w:rPr>
              <w:t xml:space="preserve">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C3368">
              <w:rPr>
                <w:rFonts w:ascii="Arial" w:hAnsi="Arial" w:cs="Arial"/>
                <w:sz w:val="18"/>
                <w:szCs w:val="18"/>
              </w:rPr>
              <w:t>che</w:t>
            </w:r>
            <w:proofErr w:type="gramEnd"/>
            <w:r w:rsidRPr="005C3368">
              <w:rPr>
                <w:rFonts w:ascii="Arial" w:hAnsi="Arial" w:cs="Arial"/>
                <w:sz w:val="18"/>
                <w:szCs w:val="18"/>
              </w:rPr>
              <w:t xml:space="preserve"> non sussistono nei propri confronti le cause di divieto, di decadenza o di sospensione previste dalla legge (art. 67 del </w:t>
            </w:r>
            <w:proofErr w:type="spellStart"/>
            <w:r w:rsidRPr="005C3368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5C3368">
              <w:rPr>
                <w:rFonts w:ascii="Arial" w:hAnsi="Arial" w:cs="Arial"/>
                <w:sz w:val="18"/>
                <w:szCs w:val="18"/>
              </w:rPr>
              <w:t xml:space="preserve">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</w:t>
                  </w:r>
                  <w:proofErr w:type="spellStart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D.Lgs.</w:t>
                  </w:r>
                  <w:proofErr w:type="spellEnd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 xml:space="preserve">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D.Lgs</w:t>
                  </w:r>
                  <w:proofErr w:type="spellEnd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48C3">
              <w:rPr>
                <w:rFonts w:ascii="Arial" w:hAnsi="Arial" w:cs="Arial"/>
                <w:sz w:val="18"/>
                <w:szCs w:val="18"/>
              </w:rPr>
              <w:t>che</w:t>
            </w:r>
            <w:proofErr w:type="gramEnd"/>
            <w:r w:rsidRPr="002B48C3">
              <w:rPr>
                <w:rFonts w:ascii="Arial" w:hAnsi="Arial" w:cs="Arial"/>
                <w:sz w:val="18"/>
                <w:szCs w:val="18"/>
              </w:rPr>
              <w:t xml:space="preserve">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oltre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oltre</w:t>
            </w:r>
            <w:proofErr w:type="gramEnd"/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</w:t>
            </w:r>
            <w:proofErr w:type="gramEnd"/>
            <w:r w:rsidR="00BD4D34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proofErr w:type="gramStart"/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i</w:t>
            </w:r>
            <w:proofErr w:type="gramEnd"/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proofErr w:type="gramStart"/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</w:t>
            </w:r>
            <w:proofErr w:type="gramEnd"/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</w:t>
            </w:r>
            <w:proofErr w:type="gramEnd"/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proofErr w:type="gramStart"/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gramEnd"/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gramEnd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A1104A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A1104A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proofErr w:type="gramStart"/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>ovvero</w:t>
            </w:r>
            <w:proofErr w:type="gramEnd"/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proofErr w:type="gramStart"/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  <w:proofErr w:type="gramEnd"/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proofErr w:type="gramStart"/>
      <w:r w:rsidRPr="003626AB">
        <w:rPr>
          <w:rFonts w:ascii="Arial" w:eastAsia="Times New Roman" w:hAnsi="Arial" w:cs="Arial"/>
          <w:sz w:val="18"/>
          <w:szCs w:val="18"/>
          <w:lang w:eastAsia="zh-CN"/>
        </w:rPr>
        <w:t>di</w:t>
      </w:r>
      <w:proofErr w:type="gramEnd"/>
      <w:r w:rsidRPr="003626AB">
        <w:rPr>
          <w:rFonts w:ascii="Arial" w:eastAsia="Times New Roman" w:hAnsi="Arial" w:cs="Arial"/>
          <w:sz w:val="18"/>
          <w:szCs w:val="18"/>
          <w:lang w:eastAsia="zh-CN"/>
        </w:rPr>
        <w:t xml:space="preserve">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proofErr w:type="gramStart"/>
      <w:r w:rsidRPr="003626AB">
        <w:rPr>
          <w:rFonts w:ascii="Arial" w:eastAsia="Calibri" w:hAnsi="Arial" w:cs="Arial"/>
          <w:sz w:val="18"/>
          <w:szCs w:val="18"/>
        </w:rPr>
        <w:t>che</w:t>
      </w:r>
      <w:proofErr w:type="gramEnd"/>
      <w:r w:rsidRPr="003626AB">
        <w:rPr>
          <w:rFonts w:ascii="Arial" w:eastAsia="Calibri" w:hAnsi="Arial" w:cs="Arial"/>
          <w:sz w:val="18"/>
          <w:szCs w:val="18"/>
        </w:rPr>
        <w:t xml:space="preserve"> non sussistono nei propri confronti le cause di divieto, di decadenza o di sospensione previste dalla legge (art. 67 del </w:t>
      </w:r>
      <w:proofErr w:type="spellStart"/>
      <w:r w:rsidRPr="003626AB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3626AB">
        <w:rPr>
          <w:rFonts w:ascii="Arial" w:eastAsia="Calibri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CD1F20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CD1F20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C0" w:rsidRDefault="00AD1EC0" w:rsidP="00A1104A">
      <w:pPr>
        <w:spacing w:after="0" w:line="240" w:lineRule="auto"/>
      </w:pPr>
      <w:r>
        <w:separator/>
      </w:r>
    </w:p>
  </w:endnote>
  <w:endnote w:type="continuationSeparator" w:id="0">
    <w:p w:rsidR="00AD1EC0" w:rsidRDefault="00AD1EC0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7E1843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7E1843">
      <w:rPr>
        <w:rFonts w:ascii="Arial" w:hAnsi="Arial" w:cs="Arial"/>
        <w:noProof/>
      </w:rPr>
      <w:t>4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C0" w:rsidRDefault="00AD1EC0" w:rsidP="00A1104A">
      <w:pPr>
        <w:spacing w:after="0" w:line="240" w:lineRule="auto"/>
      </w:pPr>
      <w:r>
        <w:separator/>
      </w:r>
    </w:p>
  </w:footnote>
  <w:footnote w:type="continuationSeparator" w:id="0">
    <w:p w:rsidR="00AD1EC0" w:rsidRDefault="00AD1EC0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</w:t>
      </w:r>
      <w:proofErr w:type="gramStart"/>
      <w:r>
        <w:rPr>
          <w:rFonts w:ascii="Arial" w:hAnsi="Arial" w:cs="Arial"/>
          <w:sz w:val="18"/>
          <w:szCs w:val="18"/>
        </w:rPr>
        <w:t>del  D.P.R.</w:t>
      </w:r>
      <w:proofErr w:type="gramEnd"/>
      <w:r>
        <w:rPr>
          <w:rFonts w:ascii="Arial" w:hAnsi="Arial" w:cs="Arial"/>
          <w:sz w:val="18"/>
          <w:szCs w:val="18"/>
        </w:rPr>
        <w:t xml:space="preserve"> n. 480 del 2001 e dalle disposizioni regionali di settore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B4A6BF-1AAD-4BDE-88D8-BD55CED2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B993-6CDA-491D-87CE-6374E68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Federica Cacciatore</cp:lastModifiedBy>
  <cp:revision>4</cp:revision>
  <cp:lastPrinted>2017-06-27T14:13:00Z</cp:lastPrinted>
  <dcterms:created xsi:type="dcterms:W3CDTF">2017-07-05T13:29:00Z</dcterms:created>
  <dcterms:modified xsi:type="dcterms:W3CDTF">2017-07-05T13:39:00Z</dcterms:modified>
</cp:coreProperties>
</file>