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37"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365F91"/>
        <w:tblCellMar>
          <w:left w:w="70" w:type="dxa"/>
          <w:right w:w="70" w:type="dxa"/>
        </w:tblCellMar>
        <w:tblLook w:val="04A0" w:firstRow="1" w:lastRow="0" w:firstColumn="1" w:lastColumn="0" w:noHBand="0" w:noVBand="1"/>
      </w:tblPr>
      <w:tblGrid>
        <w:gridCol w:w="14372"/>
      </w:tblGrid>
      <w:tr w:rsidR="00E21F21" w:rsidRPr="0026652C" w14:paraId="7A5BEE12" w14:textId="77777777" w:rsidTr="009B68AD">
        <w:trPr>
          <w:trHeight w:val="345"/>
        </w:trPr>
        <w:tc>
          <w:tcPr>
            <w:tcW w:w="5000" w:type="pct"/>
            <w:vMerge w:val="restart"/>
            <w:shd w:val="clear" w:color="auto" w:fill="365F91"/>
            <w:vAlign w:val="center"/>
            <w:hideMark/>
          </w:tcPr>
          <w:p w14:paraId="78AB812D" w14:textId="36A3A8AF" w:rsidR="0032238D" w:rsidRPr="0026652C" w:rsidRDefault="004D289A" w:rsidP="00BD1FFD">
            <w:pPr>
              <w:jc w:val="center"/>
              <w:rPr>
                <w:rFonts w:ascii="Calibri" w:hAnsi="Calibri" w:cs="Calibri"/>
                <w:b/>
                <w:bCs/>
                <w:color w:val="FFFFFF" w:themeColor="background1"/>
                <w:sz w:val="26"/>
                <w:szCs w:val="26"/>
              </w:rPr>
            </w:pPr>
            <w:r w:rsidRPr="0026652C">
              <w:rPr>
                <w:rFonts w:ascii="Calibri" w:hAnsi="Calibri" w:cs="Calibri"/>
                <w:b/>
                <w:bCs/>
                <w:smallCaps/>
                <w:color w:val="FFFFFF" w:themeColor="background1"/>
                <w:sz w:val="26"/>
                <w:szCs w:val="26"/>
              </w:rPr>
              <w:t>CHECK-LIST</w:t>
            </w:r>
            <w:r w:rsidR="00633D42">
              <w:rPr>
                <w:rFonts w:ascii="Calibri" w:hAnsi="Calibri" w:cs="Calibri"/>
                <w:b/>
                <w:bCs/>
                <w:smallCaps/>
                <w:color w:val="FFFFFF" w:themeColor="background1"/>
                <w:sz w:val="26"/>
                <w:szCs w:val="26"/>
              </w:rPr>
              <w:t xml:space="preserve"> </w:t>
            </w:r>
            <w:r w:rsidR="00380C18" w:rsidRPr="0026652C">
              <w:rPr>
                <w:rFonts w:ascii="Calibri" w:hAnsi="Calibri" w:cs="Calibri"/>
                <w:b/>
                <w:bCs/>
                <w:color w:val="FFFFFF" w:themeColor="background1"/>
                <w:sz w:val="26"/>
                <w:szCs w:val="26"/>
              </w:rPr>
              <w:t>PER LE VERIFICHE AMMINISTRATIVE</w:t>
            </w:r>
          </w:p>
          <w:p w14:paraId="586D7A15" w14:textId="028CB94A" w:rsidR="00D50822" w:rsidRDefault="00B26E1D" w:rsidP="008D5384">
            <w:pPr>
              <w:jc w:val="center"/>
              <w:rPr>
                <w:rFonts w:ascii="Calibri" w:hAnsi="Calibri" w:cs="Calibri"/>
                <w:b/>
                <w:bCs/>
                <w:color w:val="FFFFFF" w:themeColor="background1"/>
                <w:sz w:val="26"/>
                <w:szCs w:val="26"/>
              </w:rPr>
            </w:pPr>
            <w:r w:rsidRPr="0026652C">
              <w:rPr>
                <w:rFonts w:ascii="Calibri" w:hAnsi="Calibri" w:cs="Calibri"/>
                <w:b/>
                <w:bCs/>
                <w:color w:val="FFFFFF" w:themeColor="background1"/>
                <w:sz w:val="26"/>
                <w:szCs w:val="26"/>
              </w:rPr>
              <w:t>Affidamento di</w:t>
            </w:r>
            <w:r w:rsidR="00391630">
              <w:rPr>
                <w:rFonts w:ascii="Calibri" w:hAnsi="Calibri" w:cs="Calibri"/>
                <w:b/>
                <w:bCs/>
                <w:color w:val="FFFFFF" w:themeColor="background1"/>
                <w:sz w:val="26"/>
                <w:szCs w:val="26"/>
              </w:rPr>
              <w:t>retto</w:t>
            </w:r>
            <w:r w:rsidR="00D50822">
              <w:rPr>
                <w:rFonts w:ascii="Calibri" w:hAnsi="Calibri" w:cs="Calibri"/>
                <w:b/>
                <w:bCs/>
                <w:color w:val="FFFFFF" w:themeColor="background1"/>
                <w:sz w:val="26"/>
                <w:szCs w:val="26"/>
              </w:rPr>
              <w:t xml:space="preserve"> dei</w:t>
            </w:r>
            <w:r w:rsidRPr="0026652C">
              <w:rPr>
                <w:rFonts w:ascii="Calibri" w:hAnsi="Calibri" w:cs="Calibri"/>
                <w:b/>
                <w:bCs/>
                <w:color w:val="FFFFFF" w:themeColor="background1"/>
                <w:sz w:val="26"/>
                <w:szCs w:val="26"/>
              </w:rPr>
              <w:t xml:space="preserve"> contratt</w:t>
            </w:r>
            <w:r w:rsidR="00D50822">
              <w:rPr>
                <w:rFonts w:ascii="Calibri" w:hAnsi="Calibri" w:cs="Calibri"/>
                <w:b/>
                <w:bCs/>
                <w:color w:val="FFFFFF" w:themeColor="background1"/>
                <w:sz w:val="26"/>
                <w:szCs w:val="26"/>
              </w:rPr>
              <w:t>i</w:t>
            </w:r>
            <w:r w:rsidRPr="0026652C">
              <w:rPr>
                <w:rFonts w:ascii="Calibri" w:hAnsi="Calibri" w:cs="Calibri"/>
                <w:b/>
                <w:bCs/>
                <w:color w:val="FFFFFF" w:themeColor="background1"/>
                <w:sz w:val="26"/>
                <w:szCs w:val="26"/>
              </w:rPr>
              <w:t xml:space="preserve"> </w:t>
            </w:r>
            <w:r w:rsidR="00D50822">
              <w:rPr>
                <w:rFonts w:ascii="Calibri" w:hAnsi="Calibri" w:cs="Calibri"/>
                <w:b/>
                <w:bCs/>
                <w:color w:val="FFFFFF" w:themeColor="background1"/>
                <w:sz w:val="26"/>
                <w:szCs w:val="26"/>
              </w:rPr>
              <w:t>di importo inferiore alle</w:t>
            </w:r>
            <w:r w:rsidR="00D50822" w:rsidRPr="0026652C">
              <w:rPr>
                <w:rFonts w:ascii="Calibri" w:hAnsi="Calibri" w:cs="Calibri"/>
                <w:b/>
                <w:bCs/>
                <w:color w:val="FFFFFF" w:themeColor="background1"/>
                <w:sz w:val="26"/>
                <w:szCs w:val="26"/>
              </w:rPr>
              <w:t xml:space="preserve"> sogli</w:t>
            </w:r>
            <w:r w:rsidR="00D50822">
              <w:rPr>
                <w:rFonts w:ascii="Calibri" w:hAnsi="Calibri" w:cs="Calibri"/>
                <w:b/>
                <w:bCs/>
                <w:color w:val="FFFFFF" w:themeColor="background1"/>
                <w:sz w:val="26"/>
                <w:szCs w:val="26"/>
              </w:rPr>
              <w:t>e</w:t>
            </w:r>
            <w:r w:rsidR="00D50822" w:rsidRPr="0026652C">
              <w:rPr>
                <w:rFonts w:ascii="Calibri" w:hAnsi="Calibri" w:cs="Calibri"/>
                <w:b/>
                <w:bCs/>
                <w:color w:val="FFFFFF" w:themeColor="background1"/>
                <w:sz w:val="26"/>
                <w:szCs w:val="26"/>
              </w:rPr>
              <w:t xml:space="preserve"> </w:t>
            </w:r>
            <w:r w:rsidR="008C2996">
              <w:rPr>
                <w:rFonts w:ascii="Calibri" w:hAnsi="Calibri" w:cs="Calibri"/>
                <w:b/>
                <w:bCs/>
                <w:color w:val="FFFFFF" w:themeColor="background1"/>
                <w:sz w:val="26"/>
                <w:szCs w:val="26"/>
              </w:rPr>
              <w:t>europee</w:t>
            </w:r>
            <w:r w:rsidR="00D50822">
              <w:rPr>
                <w:rFonts w:ascii="Calibri" w:hAnsi="Calibri" w:cs="Calibri"/>
                <w:b/>
                <w:bCs/>
                <w:color w:val="FFFFFF" w:themeColor="background1"/>
                <w:sz w:val="26"/>
                <w:szCs w:val="26"/>
              </w:rPr>
              <w:t xml:space="preserve"> (</w:t>
            </w:r>
            <w:r w:rsidR="00D50822" w:rsidRPr="0026652C">
              <w:rPr>
                <w:rFonts w:ascii="Calibri" w:hAnsi="Calibri" w:cs="Calibri"/>
                <w:b/>
                <w:bCs/>
                <w:color w:val="FFFFFF" w:themeColor="background1"/>
                <w:sz w:val="26"/>
                <w:szCs w:val="26"/>
              </w:rPr>
              <w:t xml:space="preserve">art. </w:t>
            </w:r>
            <w:r w:rsidR="00D50822">
              <w:rPr>
                <w:rFonts w:ascii="Calibri" w:hAnsi="Calibri" w:cs="Calibri"/>
                <w:b/>
                <w:bCs/>
                <w:color w:val="FFFFFF" w:themeColor="background1"/>
                <w:sz w:val="26"/>
                <w:szCs w:val="26"/>
              </w:rPr>
              <w:t>50</w:t>
            </w:r>
            <w:r w:rsidR="00D50822" w:rsidRPr="0026652C">
              <w:rPr>
                <w:rFonts w:ascii="Calibri" w:hAnsi="Calibri" w:cs="Calibri"/>
                <w:b/>
                <w:bCs/>
                <w:color w:val="FFFFFF" w:themeColor="background1"/>
                <w:sz w:val="26"/>
                <w:szCs w:val="26"/>
              </w:rPr>
              <w:t xml:space="preserve">, </w:t>
            </w:r>
            <w:r w:rsidR="000015B9" w:rsidRPr="0026652C">
              <w:rPr>
                <w:rFonts w:ascii="Calibri" w:hAnsi="Calibri" w:cs="Calibri"/>
                <w:b/>
                <w:bCs/>
                <w:color w:val="FFFFFF" w:themeColor="background1"/>
                <w:sz w:val="26"/>
                <w:szCs w:val="26"/>
              </w:rPr>
              <w:t>D.lgs.</w:t>
            </w:r>
            <w:r w:rsidR="00D50822" w:rsidRPr="0026652C">
              <w:rPr>
                <w:rFonts w:ascii="Calibri" w:hAnsi="Calibri" w:cs="Calibri"/>
                <w:b/>
                <w:bCs/>
                <w:color w:val="FFFFFF" w:themeColor="background1"/>
                <w:sz w:val="26"/>
                <w:szCs w:val="26"/>
              </w:rPr>
              <w:t xml:space="preserve"> </w:t>
            </w:r>
            <w:r w:rsidR="00D50822">
              <w:rPr>
                <w:rFonts w:ascii="Calibri" w:hAnsi="Calibri" w:cs="Calibri"/>
                <w:b/>
                <w:bCs/>
                <w:color w:val="FFFFFF" w:themeColor="background1"/>
                <w:sz w:val="26"/>
                <w:szCs w:val="26"/>
              </w:rPr>
              <w:t>36/2023</w:t>
            </w:r>
            <w:r w:rsidR="00D50822" w:rsidRPr="0026652C">
              <w:rPr>
                <w:rFonts w:ascii="Calibri" w:hAnsi="Calibri" w:cs="Calibri"/>
                <w:b/>
                <w:bCs/>
                <w:color w:val="FFFFFF" w:themeColor="background1"/>
                <w:sz w:val="26"/>
                <w:szCs w:val="26"/>
              </w:rPr>
              <w:t>)</w:t>
            </w:r>
          </w:p>
          <w:p w14:paraId="66879494" w14:textId="63D286B5" w:rsidR="00B36734" w:rsidRPr="0026652C" w:rsidRDefault="00B26E1D" w:rsidP="00517E36">
            <w:pPr>
              <w:jc w:val="center"/>
              <w:rPr>
                <w:rFonts w:ascii="Calibri" w:hAnsi="Calibri"/>
                <w:b/>
                <w:bCs/>
                <w:sz w:val="28"/>
              </w:rPr>
            </w:pPr>
            <w:r w:rsidRPr="0026652C">
              <w:rPr>
                <w:rFonts w:ascii="Calibri" w:hAnsi="Calibri" w:cs="Calibri"/>
                <w:b/>
                <w:bCs/>
                <w:color w:val="FFFFFF" w:themeColor="background1"/>
                <w:sz w:val="26"/>
                <w:szCs w:val="26"/>
              </w:rPr>
              <w:t xml:space="preserve">relativo ad acquisizione di </w:t>
            </w:r>
            <w:r w:rsidR="000864CB">
              <w:rPr>
                <w:rFonts w:ascii="Calibri" w:hAnsi="Calibri" w:cs="Calibri"/>
                <w:b/>
                <w:bCs/>
                <w:color w:val="FFFFFF" w:themeColor="background1"/>
                <w:sz w:val="26"/>
                <w:szCs w:val="26"/>
              </w:rPr>
              <w:t>lavori</w:t>
            </w:r>
            <w:r w:rsidR="00B75ED3">
              <w:rPr>
                <w:rFonts w:ascii="Calibri" w:hAnsi="Calibri" w:cs="Calibri"/>
                <w:b/>
                <w:bCs/>
                <w:color w:val="FFFFFF" w:themeColor="background1"/>
                <w:sz w:val="26"/>
                <w:szCs w:val="26"/>
              </w:rPr>
              <w:t xml:space="preserve">, </w:t>
            </w:r>
            <w:r w:rsidRPr="0026652C">
              <w:rPr>
                <w:rFonts w:ascii="Calibri" w:hAnsi="Calibri" w:cs="Calibri"/>
                <w:b/>
                <w:bCs/>
                <w:color w:val="FFFFFF" w:themeColor="background1"/>
                <w:sz w:val="26"/>
                <w:szCs w:val="26"/>
              </w:rPr>
              <w:t>servizi</w:t>
            </w:r>
            <w:r w:rsidR="00DD6C08">
              <w:rPr>
                <w:rFonts w:ascii="Calibri" w:hAnsi="Calibri" w:cs="Calibri"/>
                <w:b/>
                <w:bCs/>
                <w:color w:val="FFFFFF" w:themeColor="background1"/>
                <w:sz w:val="26"/>
                <w:szCs w:val="26"/>
              </w:rPr>
              <w:t xml:space="preserve"> e forniture</w:t>
            </w:r>
            <w:r w:rsidR="00DF5219">
              <w:rPr>
                <w:rFonts w:ascii="Calibri" w:hAnsi="Calibri" w:cs="Calibri"/>
                <w:b/>
                <w:bCs/>
                <w:color w:val="FFFFFF" w:themeColor="background1"/>
                <w:sz w:val="26"/>
                <w:szCs w:val="26"/>
              </w:rPr>
              <w:t>, ivi compresi i se</w:t>
            </w:r>
            <w:r w:rsidR="00A21DBD">
              <w:rPr>
                <w:rFonts w:ascii="Calibri" w:hAnsi="Calibri" w:cs="Calibri"/>
                <w:b/>
                <w:bCs/>
                <w:color w:val="FFFFFF" w:themeColor="background1"/>
                <w:sz w:val="26"/>
                <w:szCs w:val="26"/>
              </w:rPr>
              <w:t>rvizi di ingegneria e architettura e l’attività di progettazione</w:t>
            </w:r>
            <w:r w:rsidRPr="0026652C">
              <w:rPr>
                <w:rFonts w:ascii="Calibri" w:hAnsi="Calibri" w:cs="Calibri"/>
                <w:b/>
                <w:bCs/>
                <w:color w:val="FFFFFF" w:themeColor="background1"/>
                <w:sz w:val="26"/>
                <w:szCs w:val="26"/>
              </w:rPr>
              <w:t xml:space="preserve"> </w:t>
            </w:r>
          </w:p>
        </w:tc>
      </w:tr>
      <w:tr w:rsidR="00E21F21" w:rsidRPr="0026652C" w14:paraId="43641E6E" w14:textId="77777777" w:rsidTr="00A50652">
        <w:trPr>
          <w:trHeight w:val="345"/>
        </w:trPr>
        <w:tc>
          <w:tcPr>
            <w:tcW w:w="5000" w:type="pct"/>
            <w:vMerge/>
            <w:shd w:val="clear" w:color="auto" w:fill="365F91"/>
            <w:vAlign w:val="center"/>
            <w:hideMark/>
          </w:tcPr>
          <w:p w14:paraId="33C90F7E" w14:textId="77777777" w:rsidR="00E21F21" w:rsidRPr="0026652C" w:rsidRDefault="00E21F21" w:rsidP="005D6FF0">
            <w:pPr>
              <w:rPr>
                <w:rFonts w:ascii="Calibri" w:hAnsi="Calibri"/>
                <w:b/>
                <w:bCs/>
                <w:sz w:val="28"/>
              </w:rPr>
            </w:pPr>
          </w:p>
        </w:tc>
      </w:tr>
    </w:tbl>
    <w:p w14:paraId="72F02AA3" w14:textId="77777777" w:rsidR="005B2C30" w:rsidRPr="0092167A" w:rsidRDefault="005B2C30" w:rsidP="005B2C30">
      <w:pPr>
        <w:rPr>
          <w:rFonts w:ascii="Calibri" w:hAnsi="Calibri"/>
          <w:vanish/>
          <w:sz w:val="16"/>
          <w:szCs w:val="16"/>
        </w:rPr>
      </w:pPr>
    </w:p>
    <w:tbl>
      <w:tblPr>
        <w:tblpPr w:leftFromText="141" w:rightFromText="141" w:vertAnchor="text" w:horzAnchor="margin" w:tblpY="112"/>
        <w:tblW w:w="5000" w:type="pct"/>
        <w:tblCellMar>
          <w:left w:w="70" w:type="dxa"/>
          <w:right w:w="70" w:type="dxa"/>
        </w:tblCellMar>
        <w:tblLook w:val="04A0" w:firstRow="1" w:lastRow="0" w:firstColumn="1" w:lastColumn="0" w:noHBand="0" w:noVBand="1"/>
      </w:tblPr>
      <w:tblGrid>
        <w:gridCol w:w="3766"/>
        <w:gridCol w:w="3166"/>
        <w:gridCol w:w="7344"/>
      </w:tblGrid>
      <w:tr w:rsidR="00332DAE" w:rsidRPr="009D6D09" w14:paraId="1D7C4942" w14:textId="77777777" w:rsidTr="006C3B29">
        <w:trPr>
          <w:trHeight w:val="397"/>
        </w:trPr>
        <w:tc>
          <w:tcPr>
            <w:tcW w:w="1319" w:type="pct"/>
            <w:tcBorders>
              <w:top w:val="single" w:sz="4" w:space="0" w:color="FFFFFF"/>
              <w:left w:val="single" w:sz="4" w:space="0" w:color="FFFFFF"/>
              <w:bottom w:val="single" w:sz="24" w:space="0" w:color="FFFFFF"/>
              <w:right w:val="single" w:sz="4" w:space="0" w:color="FFFFFF"/>
            </w:tcBorders>
            <w:shd w:val="clear" w:color="000000" w:fill="31849B"/>
            <w:vAlign w:val="center"/>
          </w:tcPr>
          <w:p w14:paraId="352E5F12" w14:textId="77777777" w:rsidR="00332DAE" w:rsidRPr="009D6D09" w:rsidRDefault="00332DAE" w:rsidP="00332DAE">
            <w:pPr>
              <w:rPr>
                <w:rFonts w:ascii="Calibri" w:hAnsi="Calibri" w:cs="Calibri"/>
                <w:b/>
                <w:smallCaps/>
                <w:sz w:val="26"/>
                <w:szCs w:val="26"/>
              </w:rPr>
            </w:pPr>
            <w:r w:rsidRPr="009D6D09">
              <w:rPr>
                <w:rFonts w:ascii="Calibri" w:hAnsi="Calibri" w:cs="Calibri"/>
                <w:b/>
                <w:smallCaps/>
                <w:sz w:val="26"/>
                <w:szCs w:val="26"/>
              </w:rPr>
              <w:t>Anagrafica Progetto</w:t>
            </w:r>
          </w:p>
        </w:tc>
        <w:tc>
          <w:tcPr>
            <w:tcW w:w="3681" w:type="pct"/>
            <w:gridSpan w:val="2"/>
            <w:tcBorders>
              <w:top w:val="single" w:sz="4" w:space="0" w:color="FFFFFF"/>
              <w:left w:val="single" w:sz="4" w:space="0" w:color="FFFFFF"/>
              <w:bottom w:val="single" w:sz="24" w:space="0" w:color="FFFFFF"/>
              <w:right w:val="single" w:sz="4" w:space="0" w:color="FFFFFF"/>
            </w:tcBorders>
            <w:shd w:val="clear" w:color="000000" w:fill="FFFFFF"/>
            <w:noWrap/>
            <w:vAlign w:val="center"/>
          </w:tcPr>
          <w:p w14:paraId="4F021213" w14:textId="77777777" w:rsidR="00332DAE" w:rsidRPr="009D6D09" w:rsidRDefault="00332DAE" w:rsidP="00332DAE">
            <w:pPr>
              <w:rPr>
                <w:rFonts w:ascii="Calibri" w:hAnsi="Calibri" w:cs="Calibri"/>
              </w:rPr>
            </w:pPr>
          </w:p>
        </w:tc>
      </w:tr>
      <w:tr w:rsidR="00332DAE" w:rsidRPr="009D6D09" w14:paraId="18712D2D" w14:textId="77777777" w:rsidTr="006C3B29">
        <w:trPr>
          <w:trHeight w:val="397"/>
        </w:trPr>
        <w:tc>
          <w:tcPr>
            <w:tcW w:w="1319" w:type="pct"/>
            <w:tcBorders>
              <w:top w:val="single" w:sz="24" w:space="0" w:color="FFFFFF"/>
              <w:left w:val="single" w:sz="4" w:space="0" w:color="FFFFFF"/>
              <w:bottom w:val="single" w:sz="4" w:space="0" w:color="FFFFFF"/>
              <w:right w:val="single" w:sz="4" w:space="0" w:color="FFFFFF"/>
            </w:tcBorders>
            <w:shd w:val="clear" w:color="000000" w:fill="D9D9D9"/>
            <w:vAlign w:val="center"/>
          </w:tcPr>
          <w:p w14:paraId="44132119" w14:textId="1A809173" w:rsidR="00332DAE" w:rsidRPr="009D6D09" w:rsidRDefault="00332DAE" w:rsidP="00332DAE">
            <w:pPr>
              <w:rPr>
                <w:rFonts w:ascii="Calibri" w:hAnsi="Calibri" w:cs="Calibri"/>
              </w:rPr>
            </w:pPr>
            <w:r w:rsidRPr="009D6D09">
              <w:rPr>
                <w:rFonts w:ascii="Calibri" w:hAnsi="Calibri" w:cs="Calibri"/>
                <w:sz w:val="22"/>
                <w:szCs w:val="22"/>
              </w:rPr>
              <w:t xml:space="preserve">Programma </w:t>
            </w:r>
            <w:r w:rsidR="00A41012">
              <w:rPr>
                <w:rFonts w:ascii="Calibri" w:hAnsi="Calibri" w:cs="Calibri"/>
                <w:sz w:val="22"/>
                <w:szCs w:val="22"/>
              </w:rPr>
              <w:t>Regionale</w:t>
            </w:r>
          </w:p>
        </w:tc>
        <w:tc>
          <w:tcPr>
            <w:tcW w:w="3681" w:type="pct"/>
            <w:gridSpan w:val="2"/>
            <w:tcBorders>
              <w:top w:val="single" w:sz="24" w:space="0" w:color="FFFFFF"/>
              <w:left w:val="single" w:sz="4" w:space="0" w:color="FFFFFF"/>
              <w:bottom w:val="single" w:sz="4" w:space="0" w:color="FFFFFF"/>
              <w:right w:val="single" w:sz="4" w:space="0" w:color="FFFFFF"/>
            </w:tcBorders>
            <w:shd w:val="clear" w:color="000000" w:fill="B6DDE8"/>
            <w:noWrap/>
            <w:vAlign w:val="center"/>
          </w:tcPr>
          <w:p w14:paraId="2CE997CC" w14:textId="77777777" w:rsidR="00332DAE" w:rsidRPr="009D6D09" w:rsidRDefault="00332DAE" w:rsidP="00332DAE">
            <w:pPr>
              <w:rPr>
                <w:rFonts w:ascii="Calibri" w:hAnsi="Calibri" w:cs="Calibri"/>
              </w:rPr>
            </w:pPr>
          </w:p>
        </w:tc>
      </w:tr>
      <w:tr w:rsidR="00332DAE" w:rsidRPr="009D6D09" w14:paraId="3F8EB098" w14:textId="77777777" w:rsidTr="006C3B29">
        <w:trPr>
          <w:trHeight w:val="397"/>
        </w:trPr>
        <w:tc>
          <w:tcPr>
            <w:tcW w:w="1319" w:type="pct"/>
            <w:tcBorders>
              <w:top w:val="single" w:sz="4" w:space="0" w:color="FFFFFF"/>
              <w:left w:val="single" w:sz="4" w:space="0" w:color="FFFFFF"/>
              <w:bottom w:val="single" w:sz="24" w:space="0" w:color="FFFFFF"/>
              <w:right w:val="single" w:sz="4" w:space="0" w:color="FFFFFF"/>
            </w:tcBorders>
            <w:shd w:val="clear" w:color="000000" w:fill="D9D9D9"/>
            <w:vAlign w:val="center"/>
          </w:tcPr>
          <w:p w14:paraId="48DED670" w14:textId="3D498D1B" w:rsidR="00332DAE" w:rsidRPr="009D6D09" w:rsidRDefault="0070278B" w:rsidP="00332DAE">
            <w:pPr>
              <w:rPr>
                <w:rFonts w:ascii="Calibri" w:hAnsi="Calibri" w:cs="Calibri"/>
              </w:rPr>
            </w:pPr>
            <w:r w:rsidRPr="001357E2">
              <w:rPr>
                <w:rFonts w:ascii="Calibri" w:hAnsi="Calibri" w:cs="Calibri"/>
                <w:sz w:val="22"/>
                <w:szCs w:val="22"/>
              </w:rPr>
              <w:t>Priorità</w:t>
            </w:r>
          </w:p>
        </w:tc>
        <w:tc>
          <w:tcPr>
            <w:tcW w:w="3681" w:type="pct"/>
            <w:gridSpan w:val="2"/>
            <w:tcBorders>
              <w:top w:val="single" w:sz="4" w:space="0" w:color="FFFFFF"/>
              <w:left w:val="single" w:sz="4" w:space="0" w:color="FFFFFF"/>
              <w:bottom w:val="single" w:sz="24" w:space="0" w:color="FFFFFF"/>
              <w:right w:val="single" w:sz="4" w:space="0" w:color="FFFFFF"/>
            </w:tcBorders>
            <w:shd w:val="clear" w:color="000000" w:fill="B6DDE8"/>
            <w:noWrap/>
            <w:vAlign w:val="center"/>
          </w:tcPr>
          <w:p w14:paraId="27D55E48" w14:textId="77777777" w:rsidR="00332DAE" w:rsidRPr="009D6D09" w:rsidRDefault="00332DAE" w:rsidP="00332DAE">
            <w:pPr>
              <w:rPr>
                <w:rFonts w:ascii="Calibri" w:hAnsi="Calibri" w:cs="Calibri"/>
              </w:rPr>
            </w:pPr>
          </w:p>
        </w:tc>
      </w:tr>
      <w:tr w:rsidR="00332DAE" w:rsidRPr="009D6D09" w14:paraId="34E530D8" w14:textId="77777777" w:rsidTr="006C3B29">
        <w:trPr>
          <w:trHeight w:val="397"/>
        </w:trPr>
        <w:tc>
          <w:tcPr>
            <w:tcW w:w="1319" w:type="pct"/>
            <w:tcBorders>
              <w:top w:val="single" w:sz="4" w:space="0" w:color="FFFFFF"/>
              <w:left w:val="single" w:sz="4" w:space="0" w:color="FFFFFF"/>
              <w:bottom w:val="single" w:sz="24" w:space="0" w:color="FFFFFF"/>
              <w:right w:val="single" w:sz="4" w:space="0" w:color="FFFFFF"/>
            </w:tcBorders>
            <w:shd w:val="clear" w:color="000000" w:fill="D9D9D9"/>
            <w:vAlign w:val="center"/>
          </w:tcPr>
          <w:p w14:paraId="60199926" w14:textId="77777777" w:rsidR="00332DAE" w:rsidRPr="009D6D09" w:rsidRDefault="00332DAE" w:rsidP="00332DAE">
            <w:pPr>
              <w:rPr>
                <w:rFonts w:ascii="Calibri" w:hAnsi="Calibri" w:cs="Calibri"/>
              </w:rPr>
            </w:pPr>
            <w:r w:rsidRPr="009D6D09">
              <w:rPr>
                <w:rFonts w:ascii="Calibri" w:hAnsi="Calibri" w:cs="Calibri"/>
                <w:sz w:val="22"/>
                <w:szCs w:val="22"/>
              </w:rPr>
              <w:t>Azione</w:t>
            </w:r>
          </w:p>
        </w:tc>
        <w:tc>
          <w:tcPr>
            <w:tcW w:w="3681" w:type="pct"/>
            <w:gridSpan w:val="2"/>
            <w:tcBorders>
              <w:top w:val="single" w:sz="4" w:space="0" w:color="FFFFFF"/>
              <w:left w:val="single" w:sz="4" w:space="0" w:color="FFFFFF"/>
              <w:bottom w:val="single" w:sz="24" w:space="0" w:color="FFFFFF"/>
              <w:right w:val="single" w:sz="4" w:space="0" w:color="FFFFFF"/>
            </w:tcBorders>
            <w:shd w:val="clear" w:color="000000" w:fill="B6DDE8"/>
            <w:noWrap/>
            <w:vAlign w:val="center"/>
          </w:tcPr>
          <w:p w14:paraId="51153027" w14:textId="77777777" w:rsidR="00332DAE" w:rsidRPr="009D6D09" w:rsidRDefault="00332DAE" w:rsidP="00332DAE">
            <w:pPr>
              <w:rPr>
                <w:rFonts w:ascii="Calibri" w:hAnsi="Calibri" w:cs="Calibri"/>
              </w:rPr>
            </w:pPr>
          </w:p>
        </w:tc>
      </w:tr>
      <w:tr w:rsidR="00332DAE" w:rsidRPr="009D6D09" w14:paraId="76EB9905" w14:textId="77777777" w:rsidTr="006C3B29">
        <w:trPr>
          <w:trHeight w:val="397"/>
        </w:trPr>
        <w:tc>
          <w:tcPr>
            <w:tcW w:w="1319" w:type="pct"/>
            <w:tcBorders>
              <w:top w:val="single" w:sz="24" w:space="0" w:color="FFFFFF"/>
              <w:bottom w:val="single" w:sz="4" w:space="0" w:color="FFFFFF"/>
              <w:right w:val="single" w:sz="4" w:space="0" w:color="FFFFFF"/>
            </w:tcBorders>
            <w:shd w:val="clear" w:color="000000" w:fill="D9D9D9"/>
            <w:vAlign w:val="center"/>
          </w:tcPr>
          <w:p w14:paraId="11BA7365" w14:textId="77777777" w:rsidR="00332DAE" w:rsidRPr="009D6D09" w:rsidRDefault="00332DAE" w:rsidP="00332DAE">
            <w:pPr>
              <w:rPr>
                <w:rFonts w:ascii="Calibri" w:hAnsi="Calibri" w:cs="Calibri"/>
              </w:rPr>
            </w:pPr>
            <w:r w:rsidRPr="009D6D09">
              <w:rPr>
                <w:rFonts w:ascii="Calibri" w:hAnsi="Calibri" w:cs="Calibri"/>
                <w:sz w:val="22"/>
                <w:szCs w:val="22"/>
              </w:rPr>
              <w:t>Titolo del Progetto</w:t>
            </w:r>
          </w:p>
        </w:tc>
        <w:tc>
          <w:tcPr>
            <w:tcW w:w="3681" w:type="pct"/>
            <w:gridSpan w:val="2"/>
            <w:tcBorders>
              <w:top w:val="single" w:sz="24" w:space="0" w:color="FFFFFF"/>
              <w:left w:val="single" w:sz="4" w:space="0" w:color="FFFFFF"/>
              <w:bottom w:val="single" w:sz="4" w:space="0" w:color="FFFFFF"/>
            </w:tcBorders>
            <w:shd w:val="clear" w:color="000000" w:fill="B6DDE8"/>
            <w:vAlign w:val="center"/>
          </w:tcPr>
          <w:p w14:paraId="38E9A855" w14:textId="77777777" w:rsidR="00332DAE" w:rsidRPr="009D6D09" w:rsidRDefault="00332DAE" w:rsidP="00332DAE">
            <w:pPr>
              <w:rPr>
                <w:rFonts w:ascii="Calibri" w:hAnsi="Calibri" w:cs="Calibri"/>
                <w:iCs/>
              </w:rPr>
            </w:pPr>
          </w:p>
        </w:tc>
      </w:tr>
      <w:tr w:rsidR="00332DAE" w:rsidRPr="009D6D09" w14:paraId="33CD0587" w14:textId="77777777" w:rsidTr="006C3B29">
        <w:trPr>
          <w:trHeight w:val="397"/>
        </w:trPr>
        <w:tc>
          <w:tcPr>
            <w:tcW w:w="1319" w:type="pct"/>
            <w:tcBorders>
              <w:top w:val="single" w:sz="4" w:space="0" w:color="FFFFFF"/>
              <w:bottom w:val="single" w:sz="4" w:space="0" w:color="FFFFFF"/>
              <w:right w:val="single" w:sz="4" w:space="0" w:color="FFFFFF"/>
            </w:tcBorders>
            <w:shd w:val="clear" w:color="000000" w:fill="D9D9D9"/>
            <w:vAlign w:val="center"/>
          </w:tcPr>
          <w:p w14:paraId="475A5458" w14:textId="77777777" w:rsidR="00332DAE" w:rsidRPr="009D6D09" w:rsidRDefault="00332DAE" w:rsidP="00332DAE">
            <w:pPr>
              <w:rPr>
                <w:rFonts w:ascii="Calibri" w:hAnsi="Calibri" w:cs="Calibri"/>
              </w:rPr>
            </w:pPr>
            <w:r w:rsidRPr="009D6D09">
              <w:rPr>
                <w:rFonts w:ascii="Calibri" w:hAnsi="Calibri" w:cs="Calibri"/>
                <w:sz w:val="22"/>
                <w:szCs w:val="22"/>
              </w:rPr>
              <w:t>CUP</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6F6293CD" w14:textId="77777777" w:rsidR="00332DAE" w:rsidRPr="009D6D09" w:rsidRDefault="00332DAE" w:rsidP="00332DAE">
            <w:pPr>
              <w:rPr>
                <w:rFonts w:ascii="Calibri" w:hAnsi="Calibri" w:cs="Calibri"/>
              </w:rPr>
            </w:pPr>
          </w:p>
        </w:tc>
      </w:tr>
      <w:tr w:rsidR="00A942A0" w:rsidRPr="009D6D09" w14:paraId="72124C30" w14:textId="77777777" w:rsidTr="006C3B29">
        <w:trPr>
          <w:trHeight w:val="397"/>
        </w:trPr>
        <w:tc>
          <w:tcPr>
            <w:tcW w:w="1319" w:type="pct"/>
            <w:vMerge w:val="restart"/>
            <w:tcBorders>
              <w:top w:val="single" w:sz="4" w:space="0" w:color="FFFFFF"/>
              <w:right w:val="single" w:sz="4" w:space="0" w:color="FFFFFF"/>
            </w:tcBorders>
            <w:shd w:val="clear" w:color="000000" w:fill="D9D9D9"/>
            <w:vAlign w:val="center"/>
          </w:tcPr>
          <w:p w14:paraId="38AA9DC5" w14:textId="77777777" w:rsidR="00A942A0" w:rsidRPr="009D6D09" w:rsidRDefault="00A942A0" w:rsidP="00332DAE">
            <w:pPr>
              <w:rPr>
                <w:rFonts w:ascii="Calibri" w:hAnsi="Calibri" w:cs="Calibri"/>
              </w:rPr>
            </w:pPr>
            <w:r w:rsidRPr="009D6D09">
              <w:rPr>
                <w:rFonts w:ascii="Calibri" w:hAnsi="Calibri" w:cs="Calibri"/>
                <w:sz w:val="22"/>
                <w:szCs w:val="22"/>
              </w:rPr>
              <w:t>Beneficiario</w:t>
            </w:r>
          </w:p>
        </w:tc>
        <w:tc>
          <w:tcPr>
            <w:tcW w:w="1109" w:type="pct"/>
            <w:vMerge w:val="restart"/>
            <w:tcBorders>
              <w:top w:val="single" w:sz="4" w:space="0" w:color="FFFFFF"/>
              <w:right w:val="single" w:sz="4" w:space="0" w:color="FFFFFF"/>
            </w:tcBorders>
            <w:shd w:val="clear" w:color="000000" w:fill="D9D9D9"/>
            <w:vAlign w:val="center"/>
          </w:tcPr>
          <w:p w14:paraId="04736CC1" w14:textId="77777777" w:rsidR="00A942A0" w:rsidRPr="009D6D09" w:rsidRDefault="00A942A0" w:rsidP="00C21CE2">
            <w:pPr>
              <w:rPr>
                <w:rFonts w:ascii="Calibri" w:hAnsi="Calibri" w:cs="Calibri"/>
              </w:rPr>
            </w:pPr>
            <w:r w:rsidRPr="00C21CE2">
              <w:rPr>
                <w:rFonts w:ascii="Calibri" w:hAnsi="Calibri" w:cs="Calibri"/>
                <w:sz w:val="22"/>
                <w:szCs w:val="22"/>
              </w:rPr>
              <w:t>Amministrazione/Ente</w:t>
            </w:r>
          </w:p>
        </w:tc>
        <w:tc>
          <w:tcPr>
            <w:tcW w:w="2572" w:type="pct"/>
            <w:tcBorders>
              <w:top w:val="single" w:sz="4" w:space="0" w:color="FFFFFF"/>
              <w:left w:val="single" w:sz="4" w:space="0" w:color="FFFFFF"/>
            </w:tcBorders>
            <w:shd w:val="clear" w:color="000000" w:fill="B6DDE8"/>
            <w:vAlign w:val="center"/>
          </w:tcPr>
          <w:p w14:paraId="5B1FE7F3" w14:textId="77777777" w:rsidR="00A942A0" w:rsidRPr="009D6D09" w:rsidRDefault="00A942A0" w:rsidP="00332DAE">
            <w:pPr>
              <w:rPr>
                <w:rFonts w:ascii="Calibri" w:hAnsi="Calibri" w:cs="Calibri"/>
              </w:rPr>
            </w:pPr>
          </w:p>
        </w:tc>
      </w:tr>
      <w:tr w:rsidR="00A942A0" w:rsidRPr="009D6D09" w14:paraId="3D351724" w14:textId="77777777" w:rsidTr="006C3B29">
        <w:trPr>
          <w:trHeight w:val="397"/>
        </w:trPr>
        <w:tc>
          <w:tcPr>
            <w:tcW w:w="1319" w:type="pct"/>
            <w:vMerge/>
            <w:tcBorders>
              <w:bottom w:val="single" w:sz="24" w:space="0" w:color="FFFFFF"/>
              <w:right w:val="single" w:sz="4" w:space="0" w:color="FFFFFF"/>
            </w:tcBorders>
            <w:shd w:val="clear" w:color="000000" w:fill="D9D9D9"/>
            <w:vAlign w:val="center"/>
          </w:tcPr>
          <w:p w14:paraId="4301B164" w14:textId="77777777" w:rsidR="00A942A0" w:rsidRPr="009D6D09" w:rsidRDefault="00A942A0" w:rsidP="00332DAE">
            <w:pPr>
              <w:ind w:left="1134"/>
              <w:rPr>
                <w:rFonts w:ascii="Calibri" w:hAnsi="Calibri" w:cs="Calibri"/>
              </w:rPr>
            </w:pPr>
          </w:p>
        </w:tc>
        <w:tc>
          <w:tcPr>
            <w:tcW w:w="1109" w:type="pct"/>
            <w:vMerge/>
            <w:tcBorders>
              <w:bottom w:val="single" w:sz="24" w:space="0" w:color="FFFFFF"/>
              <w:right w:val="single" w:sz="4" w:space="0" w:color="FFFFFF"/>
            </w:tcBorders>
            <w:shd w:val="clear" w:color="000000" w:fill="D9D9D9"/>
            <w:vAlign w:val="center"/>
          </w:tcPr>
          <w:p w14:paraId="32FF2F28" w14:textId="3484145B" w:rsidR="00A942A0" w:rsidRPr="009D6D09" w:rsidRDefault="00A942A0" w:rsidP="00332DAE">
            <w:pPr>
              <w:ind w:left="1134" w:hanging="1134"/>
              <w:rPr>
                <w:rFonts w:ascii="Calibri" w:hAnsi="Calibri" w:cs="Calibri"/>
              </w:rPr>
            </w:pPr>
          </w:p>
        </w:tc>
        <w:tc>
          <w:tcPr>
            <w:tcW w:w="2572" w:type="pct"/>
            <w:tcBorders>
              <w:top w:val="single" w:sz="4" w:space="0" w:color="FFFFFF"/>
              <w:left w:val="single" w:sz="4" w:space="0" w:color="FFFFFF"/>
              <w:bottom w:val="single" w:sz="24" w:space="0" w:color="FFFFFF"/>
            </w:tcBorders>
            <w:shd w:val="clear" w:color="000000" w:fill="B6DDE8"/>
            <w:vAlign w:val="center"/>
          </w:tcPr>
          <w:p w14:paraId="02C0E59B" w14:textId="77777777" w:rsidR="00A942A0" w:rsidRPr="009D6D09" w:rsidRDefault="00A942A0" w:rsidP="00332DAE">
            <w:pPr>
              <w:rPr>
                <w:rFonts w:ascii="Calibri" w:hAnsi="Calibri" w:cs="Calibri"/>
              </w:rPr>
            </w:pPr>
          </w:p>
        </w:tc>
      </w:tr>
      <w:tr w:rsidR="00332DAE" w:rsidRPr="009D6D09" w14:paraId="06F96125" w14:textId="77777777" w:rsidTr="006C3B29">
        <w:trPr>
          <w:trHeight w:val="397"/>
        </w:trPr>
        <w:tc>
          <w:tcPr>
            <w:tcW w:w="1319" w:type="pct"/>
            <w:tcBorders>
              <w:top w:val="single" w:sz="4" w:space="0" w:color="FFFFFF"/>
              <w:right w:val="single" w:sz="4" w:space="0" w:color="FFFFFF"/>
            </w:tcBorders>
            <w:shd w:val="clear" w:color="000000" w:fill="D9D9D9"/>
            <w:vAlign w:val="center"/>
          </w:tcPr>
          <w:p w14:paraId="38C5A3E3" w14:textId="77777777" w:rsidR="00332DAE" w:rsidRPr="009D6D09" w:rsidRDefault="00332DAE" w:rsidP="00332DAE">
            <w:pPr>
              <w:rPr>
                <w:rFonts w:ascii="Calibri" w:hAnsi="Calibri" w:cs="Calibri"/>
              </w:rPr>
            </w:pPr>
            <w:r w:rsidRPr="009D6D09">
              <w:rPr>
                <w:rFonts w:ascii="Calibri" w:hAnsi="Calibri" w:cs="Calibri"/>
                <w:sz w:val="22"/>
                <w:szCs w:val="22"/>
              </w:rPr>
              <w:t>Costo totale Progetto</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112D03D9" w14:textId="77777777" w:rsidR="00332DAE" w:rsidRPr="009D6D09" w:rsidRDefault="00332DAE" w:rsidP="00332DAE">
            <w:pPr>
              <w:spacing w:after="60"/>
              <w:rPr>
                <w:rFonts w:ascii="Calibri" w:hAnsi="Calibri" w:cs="Calibri"/>
              </w:rPr>
            </w:pPr>
            <w:r w:rsidRPr="009D6D09">
              <w:rPr>
                <w:rFonts w:ascii="Calibri" w:hAnsi="Calibri" w:cs="Calibri"/>
                <w:sz w:val="22"/>
                <w:szCs w:val="22"/>
              </w:rPr>
              <w:t>€ ___________,___</w:t>
            </w:r>
          </w:p>
        </w:tc>
      </w:tr>
      <w:tr w:rsidR="00332DAE" w:rsidRPr="009D6D09" w14:paraId="6DF3CF36" w14:textId="77777777" w:rsidTr="006C3B29">
        <w:trPr>
          <w:trHeight w:val="397"/>
        </w:trPr>
        <w:tc>
          <w:tcPr>
            <w:tcW w:w="1319" w:type="pct"/>
            <w:tcBorders>
              <w:top w:val="single" w:sz="4" w:space="0" w:color="FFFFFF"/>
              <w:right w:val="single" w:sz="4" w:space="0" w:color="FFFFFF"/>
            </w:tcBorders>
            <w:shd w:val="clear" w:color="000000" w:fill="D9D9D9"/>
            <w:vAlign w:val="center"/>
          </w:tcPr>
          <w:p w14:paraId="28107C98" w14:textId="683AF4A6" w:rsidR="00332DAE" w:rsidRPr="009D6D09" w:rsidRDefault="00332DAE" w:rsidP="00332DAE">
            <w:pPr>
              <w:rPr>
                <w:rFonts w:ascii="Calibri" w:hAnsi="Calibri" w:cs="Calibri"/>
              </w:rPr>
            </w:pPr>
            <w:r w:rsidRPr="009D6D09">
              <w:rPr>
                <w:rFonts w:ascii="Calibri" w:hAnsi="Calibri" w:cs="Calibri"/>
                <w:sz w:val="22"/>
                <w:szCs w:val="22"/>
              </w:rPr>
              <w:t>Costo</w:t>
            </w:r>
            <w:r w:rsidR="0026077A" w:rsidRPr="009D6D09">
              <w:rPr>
                <w:rFonts w:ascii="Calibri" w:hAnsi="Calibri" w:cs="Calibri"/>
                <w:sz w:val="22"/>
                <w:szCs w:val="22"/>
              </w:rPr>
              <w:t xml:space="preserve"> ammesso a finanziamento sul </w:t>
            </w:r>
            <w:r w:rsidR="00D74896">
              <w:rPr>
                <w:rFonts w:ascii="Calibri" w:hAnsi="Calibri" w:cs="Calibri"/>
                <w:sz w:val="22"/>
                <w:szCs w:val="22"/>
              </w:rPr>
              <w:t>bando di riferimento</w:t>
            </w:r>
            <w:r w:rsidRPr="009D6D09">
              <w:rPr>
                <w:rFonts w:ascii="Calibri" w:hAnsi="Calibri" w:cs="Calibri"/>
                <w:sz w:val="22"/>
                <w:szCs w:val="22"/>
              </w:rPr>
              <w:t xml:space="preserve"> </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1B8896E2" w14:textId="77777777" w:rsidR="00332DAE" w:rsidRPr="009D6D09" w:rsidRDefault="00332DAE" w:rsidP="00332DAE">
            <w:pPr>
              <w:rPr>
                <w:rFonts w:ascii="Calibri" w:hAnsi="Calibri" w:cs="Calibri"/>
                <w:sz w:val="22"/>
                <w:szCs w:val="22"/>
              </w:rPr>
            </w:pPr>
            <w:r w:rsidRPr="009D6D09">
              <w:rPr>
                <w:rFonts w:ascii="Calibri" w:hAnsi="Calibri" w:cs="Calibri"/>
                <w:sz w:val="22"/>
                <w:szCs w:val="22"/>
              </w:rPr>
              <w:t>Totale € __________</w:t>
            </w:r>
            <w:proofErr w:type="gramStart"/>
            <w:r w:rsidRPr="009D6D09">
              <w:rPr>
                <w:rFonts w:ascii="Calibri" w:hAnsi="Calibri" w:cs="Calibri"/>
                <w:sz w:val="22"/>
                <w:szCs w:val="22"/>
              </w:rPr>
              <w:t>_,_</w:t>
            </w:r>
            <w:proofErr w:type="gramEnd"/>
            <w:r w:rsidRPr="009D6D09">
              <w:rPr>
                <w:rFonts w:ascii="Calibri" w:hAnsi="Calibri" w:cs="Calibri"/>
                <w:sz w:val="22"/>
                <w:szCs w:val="22"/>
              </w:rPr>
              <w:t>__</w:t>
            </w:r>
          </w:p>
          <w:p w14:paraId="7594F123" w14:textId="6E93288C" w:rsidR="00332DAE" w:rsidRPr="006820CE" w:rsidRDefault="00332DAE" w:rsidP="0070278B">
            <w:pPr>
              <w:rPr>
                <w:rFonts w:ascii="Calibri" w:hAnsi="Calibri" w:cs="Calibri"/>
                <w:strike/>
              </w:rPr>
            </w:pPr>
          </w:p>
        </w:tc>
      </w:tr>
      <w:tr w:rsidR="0092167A" w:rsidRPr="009D6D09" w14:paraId="02AF2416" w14:textId="77777777" w:rsidTr="00D45617">
        <w:trPr>
          <w:trHeight w:val="685"/>
        </w:trPr>
        <w:tc>
          <w:tcPr>
            <w:tcW w:w="1319"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0C8236EE" w14:textId="77777777" w:rsidR="0092167A" w:rsidRPr="009D6D09" w:rsidRDefault="0092167A" w:rsidP="0092167A">
            <w:pPr>
              <w:rPr>
                <w:rFonts w:ascii="Calibri" w:hAnsi="Calibri" w:cs="Calibri"/>
                <w:sz w:val="22"/>
                <w:szCs w:val="22"/>
              </w:rPr>
            </w:pPr>
            <w:r w:rsidRPr="009D6D09">
              <w:rPr>
                <w:rFonts w:ascii="Calibri" w:hAnsi="Calibri" w:cs="Calibri"/>
                <w:sz w:val="22"/>
                <w:szCs w:val="22"/>
              </w:rPr>
              <w:t>Stato di attuazione progetto</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7A820693" w14:textId="6969C7E5" w:rsidR="0092167A" w:rsidRPr="009D6D09" w:rsidRDefault="0092167A" w:rsidP="0092167A">
            <w:pPr>
              <w:rPr>
                <w:rFonts w:ascii="Calibri" w:hAnsi="Calibri" w:cs="Arial"/>
              </w:rPr>
            </w:pPr>
            <w:r w:rsidRPr="009D6D09">
              <w:rPr>
                <w:rFonts w:ascii="Calibri" w:hAnsi="Calibri" w:cs="Arial"/>
                <w:sz w:val="22"/>
                <w:szCs w:val="22"/>
              </w:rPr>
              <w:t xml:space="preserve">□ </w:t>
            </w:r>
            <w:r w:rsidR="00BE4CD6">
              <w:rPr>
                <w:rFonts w:ascii="Calibri" w:hAnsi="Calibri" w:cs="Arial"/>
                <w:sz w:val="22"/>
                <w:szCs w:val="22"/>
              </w:rPr>
              <w:t>SAL</w:t>
            </w:r>
          </w:p>
          <w:p w14:paraId="500248C9" w14:textId="2D7801E9" w:rsidR="0092167A" w:rsidRPr="009D6D09" w:rsidRDefault="0092167A" w:rsidP="0092167A">
            <w:pPr>
              <w:rPr>
                <w:rFonts w:ascii="Calibri" w:hAnsi="Calibri" w:cs="Arial"/>
                <w:sz w:val="22"/>
                <w:szCs w:val="22"/>
              </w:rPr>
            </w:pPr>
            <w:r w:rsidRPr="009D6D09">
              <w:rPr>
                <w:rFonts w:ascii="Calibri" w:hAnsi="Calibri" w:cs="Arial"/>
                <w:sz w:val="22"/>
                <w:szCs w:val="22"/>
              </w:rPr>
              <w:t xml:space="preserve">□ </w:t>
            </w:r>
            <w:r w:rsidR="00BE4CD6">
              <w:rPr>
                <w:rFonts w:ascii="Calibri" w:hAnsi="Calibri" w:cs="Arial"/>
                <w:sz w:val="22"/>
                <w:szCs w:val="22"/>
              </w:rPr>
              <w:t>SALDO</w:t>
            </w:r>
          </w:p>
        </w:tc>
      </w:tr>
    </w:tbl>
    <w:p w14:paraId="1E371D08" w14:textId="175B0237" w:rsidR="00165685" w:rsidRDefault="00165685">
      <w:pPr>
        <w:rPr>
          <w:rFonts w:ascii="Calibri" w:hAnsi="Calibri"/>
        </w:rPr>
      </w:pPr>
    </w:p>
    <w:p w14:paraId="1970B5CD" w14:textId="77777777" w:rsidR="00165685" w:rsidRDefault="00165685">
      <w:pPr>
        <w:rPr>
          <w:rFonts w:ascii="Calibri" w:hAnsi="Calibri"/>
        </w:rPr>
      </w:pPr>
      <w:r>
        <w:rPr>
          <w:rFonts w:ascii="Calibri" w:hAnsi="Calibri"/>
        </w:rPr>
        <w:br w:type="page"/>
      </w:r>
    </w:p>
    <w:p w14:paraId="259D1C7F" w14:textId="77777777" w:rsidR="00956E1C" w:rsidRDefault="00956E1C">
      <w:pPr>
        <w:rPr>
          <w:rFonts w:ascii="Calibri" w:hAnsi="Calibri"/>
        </w:rPr>
      </w:pPr>
    </w:p>
    <w:tbl>
      <w:tblPr>
        <w:tblpPr w:leftFromText="141" w:rightFromText="141" w:vertAnchor="text" w:horzAnchor="margin" w:tblpY="112"/>
        <w:tblW w:w="5000" w:type="pct"/>
        <w:tblCellMar>
          <w:left w:w="70" w:type="dxa"/>
          <w:right w:w="70" w:type="dxa"/>
        </w:tblCellMar>
        <w:tblLook w:val="04A0" w:firstRow="1" w:lastRow="0" w:firstColumn="1" w:lastColumn="0" w:noHBand="0" w:noVBand="1"/>
      </w:tblPr>
      <w:tblGrid>
        <w:gridCol w:w="3766"/>
        <w:gridCol w:w="2758"/>
        <w:gridCol w:w="7752"/>
      </w:tblGrid>
      <w:tr w:rsidR="00332DAE" w:rsidRPr="00332DAE" w14:paraId="117D4B79" w14:textId="77777777" w:rsidTr="003C1B59">
        <w:trPr>
          <w:trHeight w:val="397"/>
        </w:trPr>
        <w:tc>
          <w:tcPr>
            <w:tcW w:w="1319" w:type="pct"/>
            <w:tcBorders>
              <w:top w:val="single" w:sz="4" w:space="0" w:color="FFFFFF"/>
              <w:left w:val="single" w:sz="4" w:space="0" w:color="FFFFFF"/>
              <w:bottom w:val="single" w:sz="24" w:space="0" w:color="FFFFFF"/>
              <w:right w:val="single" w:sz="4" w:space="0" w:color="FFFFFF"/>
            </w:tcBorders>
            <w:shd w:val="clear" w:color="000000" w:fill="215868"/>
            <w:vAlign w:val="center"/>
          </w:tcPr>
          <w:p w14:paraId="128F8EEA" w14:textId="77777777" w:rsidR="00332DAE" w:rsidRPr="00332DAE" w:rsidRDefault="00332DAE" w:rsidP="003C1B59">
            <w:pPr>
              <w:rPr>
                <w:rFonts w:ascii="Calibri" w:hAnsi="Calibri"/>
                <w:sz w:val="26"/>
                <w:szCs w:val="26"/>
              </w:rPr>
            </w:pPr>
            <w:r w:rsidRPr="00332DAE">
              <w:rPr>
                <w:rFonts w:ascii="Calibri" w:hAnsi="Calibri" w:cs="Calibri"/>
                <w:b/>
                <w:smallCaps/>
                <w:sz w:val="26"/>
                <w:szCs w:val="26"/>
              </w:rPr>
              <w:t>Anagrafica Affidamento</w:t>
            </w:r>
          </w:p>
        </w:tc>
        <w:tc>
          <w:tcPr>
            <w:tcW w:w="3681" w:type="pct"/>
            <w:gridSpan w:val="2"/>
            <w:tcBorders>
              <w:top w:val="single" w:sz="4" w:space="0" w:color="FFFFFF"/>
              <w:left w:val="single" w:sz="4" w:space="0" w:color="FFFFFF"/>
              <w:bottom w:val="single" w:sz="24" w:space="0" w:color="FFFFFF"/>
              <w:right w:val="single" w:sz="4" w:space="0" w:color="FFFFFF"/>
            </w:tcBorders>
            <w:shd w:val="clear" w:color="000000" w:fill="FFFFFF"/>
            <w:vAlign w:val="center"/>
          </w:tcPr>
          <w:p w14:paraId="286A4F9F" w14:textId="77777777" w:rsidR="00332DAE" w:rsidRPr="00332DAE" w:rsidRDefault="00332DAE" w:rsidP="003C1B59">
            <w:pPr>
              <w:rPr>
                <w:rFonts w:ascii="Calibri" w:hAnsi="Calibri"/>
              </w:rPr>
            </w:pPr>
          </w:p>
        </w:tc>
      </w:tr>
      <w:tr w:rsidR="008B35BB" w:rsidRPr="00332DAE" w14:paraId="71FA9A30" w14:textId="77777777" w:rsidTr="003C1B59">
        <w:trPr>
          <w:trHeight w:val="397"/>
        </w:trPr>
        <w:tc>
          <w:tcPr>
            <w:tcW w:w="1319" w:type="pct"/>
            <w:tcBorders>
              <w:top w:val="single" w:sz="24" w:space="0" w:color="FFFFFF"/>
              <w:left w:val="single" w:sz="4" w:space="0" w:color="FFFFFF"/>
              <w:bottom w:val="single" w:sz="4" w:space="0" w:color="FFFFFF"/>
              <w:right w:val="single" w:sz="4" w:space="0" w:color="FFFFFF"/>
            </w:tcBorders>
            <w:shd w:val="clear" w:color="000000" w:fill="D9D9D9"/>
            <w:vAlign w:val="center"/>
          </w:tcPr>
          <w:p w14:paraId="3252BC64" w14:textId="3337C07D" w:rsidR="008B35BB" w:rsidRDefault="008B35BB" w:rsidP="003C1B59">
            <w:pPr>
              <w:rPr>
                <w:rFonts w:ascii="Calibri" w:hAnsi="Calibri" w:cs="Calibri"/>
                <w:sz w:val="22"/>
                <w:szCs w:val="22"/>
              </w:rPr>
            </w:pPr>
            <w:r>
              <w:rPr>
                <w:rFonts w:ascii="Calibri" w:hAnsi="Calibri" w:cs="Calibri"/>
                <w:sz w:val="22"/>
                <w:szCs w:val="22"/>
              </w:rPr>
              <w:t>OGGETTO DELL’AFFIDAMENTO</w:t>
            </w:r>
          </w:p>
        </w:tc>
        <w:tc>
          <w:tcPr>
            <w:tcW w:w="3681" w:type="pct"/>
            <w:gridSpan w:val="2"/>
            <w:tcBorders>
              <w:top w:val="single" w:sz="24" w:space="0" w:color="FFFFFF"/>
              <w:left w:val="single" w:sz="4" w:space="0" w:color="FFFFFF"/>
              <w:bottom w:val="single" w:sz="4" w:space="0" w:color="FFFFFF"/>
              <w:right w:val="single" w:sz="4" w:space="0" w:color="FFFFFF"/>
            </w:tcBorders>
            <w:shd w:val="clear" w:color="000000" w:fill="B6DDE8"/>
            <w:vAlign w:val="center"/>
          </w:tcPr>
          <w:p w14:paraId="2B1223F8" w14:textId="77777777" w:rsidR="008B35BB" w:rsidRPr="00332DAE" w:rsidRDefault="008B35BB" w:rsidP="003C1B59">
            <w:pPr>
              <w:rPr>
                <w:rFonts w:ascii="Calibri" w:hAnsi="Calibri" w:cs="Calibri"/>
              </w:rPr>
            </w:pPr>
          </w:p>
        </w:tc>
      </w:tr>
      <w:tr w:rsidR="00332DAE" w:rsidRPr="00332DAE" w14:paraId="55F6156D" w14:textId="77777777" w:rsidTr="003C1B59">
        <w:trPr>
          <w:trHeight w:val="397"/>
        </w:trPr>
        <w:tc>
          <w:tcPr>
            <w:tcW w:w="1319" w:type="pct"/>
            <w:tcBorders>
              <w:top w:val="single" w:sz="24" w:space="0" w:color="FFFFFF"/>
              <w:left w:val="single" w:sz="4" w:space="0" w:color="FFFFFF"/>
              <w:bottom w:val="single" w:sz="4" w:space="0" w:color="FFFFFF"/>
              <w:right w:val="single" w:sz="4" w:space="0" w:color="FFFFFF"/>
            </w:tcBorders>
            <w:shd w:val="clear" w:color="000000" w:fill="D9D9D9"/>
            <w:vAlign w:val="center"/>
          </w:tcPr>
          <w:p w14:paraId="0EC52A17" w14:textId="11D2D991" w:rsidR="00332DAE" w:rsidRPr="00332DAE" w:rsidRDefault="007A04FC" w:rsidP="003C1B59">
            <w:pPr>
              <w:rPr>
                <w:rFonts w:ascii="Calibri" w:hAnsi="Calibri" w:cs="Calibri"/>
              </w:rPr>
            </w:pPr>
            <w:r>
              <w:rPr>
                <w:rFonts w:ascii="Calibri" w:hAnsi="Calibri" w:cs="Calibri"/>
                <w:sz w:val="22"/>
                <w:szCs w:val="22"/>
              </w:rPr>
              <w:t>C</w:t>
            </w:r>
            <w:r w:rsidR="00591897">
              <w:rPr>
                <w:rFonts w:ascii="Calibri" w:hAnsi="Calibri" w:cs="Calibri"/>
                <w:sz w:val="22"/>
                <w:szCs w:val="22"/>
              </w:rPr>
              <w:t>IG</w:t>
            </w:r>
            <w:r w:rsidR="00332DAE" w:rsidRPr="00332DAE">
              <w:rPr>
                <w:rFonts w:ascii="Calibri" w:hAnsi="Calibri" w:cs="Calibri"/>
                <w:sz w:val="22"/>
                <w:szCs w:val="22"/>
              </w:rPr>
              <w:t xml:space="preserve"> </w:t>
            </w:r>
            <w:r w:rsidR="00790A2E" w:rsidRPr="00332DAE">
              <w:rPr>
                <w:rFonts w:ascii="Calibri" w:hAnsi="Calibri" w:cs="Calibri"/>
                <w:sz w:val="22"/>
                <w:szCs w:val="22"/>
              </w:rPr>
              <w:t>(</w:t>
            </w:r>
            <w:r w:rsidR="00790A2E">
              <w:rPr>
                <w:rFonts w:ascii="Calibri" w:hAnsi="Calibri" w:cs="Calibri"/>
                <w:sz w:val="22"/>
                <w:szCs w:val="22"/>
              </w:rPr>
              <w:t>ove</w:t>
            </w:r>
            <w:r w:rsidR="002204A7" w:rsidRPr="00332DAE">
              <w:rPr>
                <w:rFonts w:ascii="Calibri" w:hAnsi="Calibri" w:cs="Calibri"/>
                <w:sz w:val="22"/>
                <w:szCs w:val="22"/>
              </w:rPr>
              <w:t xml:space="preserve"> </w:t>
            </w:r>
            <w:r w:rsidR="00332DAE" w:rsidRPr="00332DAE">
              <w:rPr>
                <w:rFonts w:ascii="Calibri" w:hAnsi="Calibri" w:cs="Calibri"/>
                <w:sz w:val="22"/>
                <w:szCs w:val="22"/>
              </w:rPr>
              <w:t>applicabile)</w:t>
            </w:r>
          </w:p>
        </w:tc>
        <w:tc>
          <w:tcPr>
            <w:tcW w:w="3681" w:type="pct"/>
            <w:gridSpan w:val="2"/>
            <w:tcBorders>
              <w:top w:val="single" w:sz="24" w:space="0" w:color="FFFFFF"/>
              <w:left w:val="single" w:sz="4" w:space="0" w:color="FFFFFF"/>
              <w:bottom w:val="single" w:sz="4" w:space="0" w:color="FFFFFF"/>
              <w:right w:val="single" w:sz="4" w:space="0" w:color="FFFFFF"/>
            </w:tcBorders>
            <w:shd w:val="clear" w:color="000000" w:fill="B6DDE8"/>
            <w:vAlign w:val="center"/>
          </w:tcPr>
          <w:p w14:paraId="3CEC729F" w14:textId="77777777" w:rsidR="00332DAE" w:rsidRPr="00332DAE" w:rsidRDefault="00332DAE" w:rsidP="003C1B59">
            <w:pPr>
              <w:rPr>
                <w:rFonts w:ascii="Calibri" w:hAnsi="Calibri" w:cs="Calibri"/>
              </w:rPr>
            </w:pPr>
          </w:p>
        </w:tc>
      </w:tr>
      <w:tr w:rsidR="00332DAE" w:rsidRPr="00332DAE" w14:paraId="08937EC4" w14:textId="77777777" w:rsidTr="003C1B59">
        <w:trPr>
          <w:trHeight w:val="794"/>
        </w:trPr>
        <w:tc>
          <w:tcPr>
            <w:tcW w:w="1319"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0D740C31" w14:textId="7557257E" w:rsidR="00332DAE" w:rsidRDefault="00CD4CDE" w:rsidP="003C1B59">
            <w:pPr>
              <w:rPr>
                <w:rFonts w:ascii="Calibri" w:hAnsi="Calibri" w:cs="Calibri"/>
                <w:sz w:val="22"/>
                <w:szCs w:val="22"/>
              </w:rPr>
            </w:pPr>
            <w:r>
              <w:rPr>
                <w:rFonts w:ascii="Calibri" w:hAnsi="Calibri" w:cs="Calibri"/>
                <w:sz w:val="22"/>
                <w:szCs w:val="22"/>
              </w:rPr>
              <w:t xml:space="preserve">Procedure </w:t>
            </w:r>
            <w:r w:rsidR="00392CF8">
              <w:rPr>
                <w:rFonts w:ascii="Calibri" w:hAnsi="Calibri" w:cs="Calibri"/>
                <w:sz w:val="22"/>
                <w:szCs w:val="22"/>
              </w:rPr>
              <w:t>per l’</w:t>
            </w:r>
            <w:r w:rsidR="00332DAE" w:rsidRPr="00332DAE">
              <w:rPr>
                <w:rFonts w:ascii="Calibri" w:hAnsi="Calibri" w:cs="Calibri"/>
                <w:sz w:val="22"/>
                <w:szCs w:val="22"/>
              </w:rPr>
              <w:t>affidamento</w:t>
            </w:r>
          </w:p>
          <w:p w14:paraId="5CA0E45E" w14:textId="6C606429" w:rsidR="0052200F" w:rsidRPr="00332DAE" w:rsidRDefault="0052200F" w:rsidP="003C1B59">
            <w:pPr>
              <w:rPr>
                <w:rFonts w:ascii="Calibri" w:hAnsi="Calibri" w:cs="Calibri"/>
              </w:rPr>
            </w:pPr>
            <w:r w:rsidRPr="00337FCE">
              <w:rPr>
                <w:rFonts w:ascii="Calibri" w:hAnsi="Calibri" w:cs="Calibri"/>
                <w:sz w:val="22"/>
                <w:szCs w:val="22"/>
              </w:rPr>
              <w:t>Art. 50</w:t>
            </w:r>
            <w:r w:rsidR="00392CF8" w:rsidRPr="00337FCE">
              <w:rPr>
                <w:rFonts w:ascii="Calibri" w:hAnsi="Calibri" w:cs="Calibri"/>
                <w:sz w:val="22"/>
                <w:szCs w:val="22"/>
              </w:rPr>
              <w:t xml:space="preserve"> comma 1</w:t>
            </w:r>
            <w:r w:rsidR="00392CF8">
              <w:rPr>
                <w:rFonts w:ascii="Calibri" w:hAnsi="Calibri" w:cs="Calibri"/>
              </w:rPr>
              <w:t xml:space="preserve"> </w:t>
            </w:r>
          </w:p>
        </w:tc>
        <w:tc>
          <w:tcPr>
            <w:tcW w:w="3681"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7F21B9C7" w14:textId="77777777" w:rsidR="00F05ECC" w:rsidRPr="0084094C" w:rsidRDefault="00F05ECC" w:rsidP="003C1B59">
            <w:pPr>
              <w:rPr>
                <w:rFonts w:ascii="Calibri" w:hAnsi="Calibri" w:cs="Arial"/>
                <w:sz w:val="22"/>
                <w:szCs w:val="22"/>
              </w:rPr>
            </w:pPr>
          </w:p>
          <w:p w14:paraId="0328DD42" w14:textId="68C77BFD" w:rsidR="0066605F" w:rsidRPr="0084094C" w:rsidRDefault="00CA5ECF" w:rsidP="003C1B59">
            <w:pPr>
              <w:rPr>
                <w:rFonts w:ascii="Calibri" w:hAnsi="Calibri" w:cs="Arial"/>
                <w:sz w:val="22"/>
                <w:szCs w:val="22"/>
              </w:rPr>
            </w:pPr>
            <w:r w:rsidRPr="0084094C">
              <w:rPr>
                <w:rFonts w:ascii="Calibri" w:hAnsi="Calibri" w:cs="Arial"/>
                <w:sz w:val="22"/>
                <w:szCs w:val="22"/>
              </w:rPr>
              <w:t>□</w:t>
            </w:r>
            <w:r w:rsidR="002422F0" w:rsidRPr="0084094C">
              <w:rPr>
                <w:rFonts w:ascii="Calibri" w:hAnsi="Calibri" w:cs="Arial"/>
                <w:sz w:val="22"/>
                <w:szCs w:val="22"/>
              </w:rPr>
              <w:t xml:space="preserve"> lett. a)</w:t>
            </w:r>
            <w:r w:rsidRPr="0084094C">
              <w:rPr>
                <w:rFonts w:ascii="Calibri" w:hAnsi="Calibri" w:cs="Arial"/>
                <w:sz w:val="22"/>
                <w:szCs w:val="22"/>
              </w:rPr>
              <w:t xml:space="preserve"> </w:t>
            </w:r>
            <w:r w:rsidR="0066605F" w:rsidRPr="0084094C">
              <w:rPr>
                <w:rFonts w:ascii="Calibri" w:hAnsi="Calibri" w:cs="Arial"/>
                <w:sz w:val="22"/>
                <w:szCs w:val="22"/>
              </w:rPr>
              <w:t>Affidamento diretto per lavori di importo &lt; € 150.000</w:t>
            </w:r>
          </w:p>
          <w:p w14:paraId="3A94A042" w14:textId="42EE3C4B" w:rsidR="000F5878" w:rsidRDefault="0066605F" w:rsidP="0084094C">
            <w:pPr>
              <w:rPr>
                <w:rFonts w:ascii="Calibri" w:hAnsi="Calibri" w:cs="Arial"/>
                <w:sz w:val="22"/>
                <w:szCs w:val="22"/>
              </w:rPr>
            </w:pPr>
            <w:r w:rsidRPr="0084094C">
              <w:rPr>
                <w:rFonts w:ascii="Calibri" w:hAnsi="Calibri" w:cs="Arial"/>
                <w:sz w:val="22"/>
                <w:szCs w:val="22"/>
              </w:rPr>
              <w:t xml:space="preserve">□ lett. </w:t>
            </w:r>
            <w:r w:rsidR="00907E3B" w:rsidRPr="0084094C">
              <w:rPr>
                <w:rFonts w:ascii="Calibri" w:hAnsi="Calibri" w:cs="Arial"/>
                <w:sz w:val="22"/>
                <w:szCs w:val="22"/>
              </w:rPr>
              <w:t xml:space="preserve">b) Affidamento diretto di </w:t>
            </w:r>
            <w:r w:rsidR="00165685" w:rsidRPr="0084094C">
              <w:rPr>
                <w:rFonts w:ascii="Calibri" w:hAnsi="Calibri" w:cs="Arial"/>
                <w:sz w:val="22"/>
                <w:szCs w:val="22"/>
              </w:rPr>
              <w:t>forniture</w:t>
            </w:r>
            <w:r w:rsidR="00D22901">
              <w:rPr>
                <w:rFonts w:ascii="Calibri" w:hAnsi="Calibri" w:cs="Arial"/>
                <w:sz w:val="22"/>
                <w:szCs w:val="22"/>
              </w:rPr>
              <w:t xml:space="preserve"> </w:t>
            </w:r>
            <w:r w:rsidR="00BD2A43" w:rsidRPr="0084094C">
              <w:rPr>
                <w:rFonts w:ascii="Calibri" w:hAnsi="Calibri" w:cs="Arial"/>
                <w:sz w:val="22"/>
                <w:szCs w:val="22"/>
              </w:rPr>
              <w:t>di</w:t>
            </w:r>
            <w:r w:rsidR="00B41464" w:rsidRPr="0084094C">
              <w:rPr>
                <w:rFonts w:ascii="Calibri" w:hAnsi="Calibri" w:cs="Arial"/>
                <w:sz w:val="22"/>
                <w:szCs w:val="22"/>
              </w:rPr>
              <w:t xml:space="preserve"> importo &lt; € 140.000</w:t>
            </w:r>
          </w:p>
          <w:p w14:paraId="7BE3F5E7" w14:textId="68D19EF5" w:rsidR="00155E3A" w:rsidRPr="0084094C" w:rsidRDefault="00155E3A" w:rsidP="00155E3A">
            <w:pPr>
              <w:rPr>
                <w:rFonts w:ascii="Calibri" w:hAnsi="Calibri" w:cs="Arial"/>
                <w:color w:val="FF0000"/>
                <w:sz w:val="22"/>
                <w:szCs w:val="22"/>
              </w:rPr>
            </w:pPr>
            <w:r w:rsidRPr="0084094C">
              <w:rPr>
                <w:rFonts w:ascii="Calibri" w:hAnsi="Calibri" w:cs="Arial"/>
                <w:sz w:val="22"/>
                <w:szCs w:val="22"/>
              </w:rPr>
              <w:t>□ lett. b) Affidamento diretto di servizi di importo &lt; € 140.000</w:t>
            </w:r>
          </w:p>
          <w:p w14:paraId="67BD2FBA" w14:textId="463BEA05" w:rsidR="00155E3A" w:rsidRPr="0084094C" w:rsidRDefault="00155E3A" w:rsidP="00155E3A">
            <w:pPr>
              <w:rPr>
                <w:rFonts w:ascii="Calibri" w:hAnsi="Calibri" w:cs="Arial"/>
                <w:color w:val="FF0000"/>
                <w:sz w:val="22"/>
                <w:szCs w:val="22"/>
              </w:rPr>
            </w:pPr>
            <w:r w:rsidRPr="0084094C">
              <w:rPr>
                <w:rFonts w:ascii="Calibri" w:hAnsi="Calibri" w:cs="Arial"/>
                <w:sz w:val="22"/>
                <w:szCs w:val="22"/>
              </w:rPr>
              <w:t xml:space="preserve">□ lett. b) Affidamento diretto </w:t>
            </w:r>
            <w:r w:rsidRPr="00155E3A">
              <w:rPr>
                <w:rFonts w:ascii="Calibri" w:hAnsi="Calibri" w:cs="Arial"/>
                <w:sz w:val="22"/>
                <w:szCs w:val="22"/>
              </w:rPr>
              <w:t xml:space="preserve">servizi di ingegneria e architettura e l’attività di progettazione, </w:t>
            </w:r>
            <w:r w:rsidRPr="0084094C">
              <w:rPr>
                <w:rFonts w:ascii="Calibri" w:hAnsi="Calibri" w:cs="Arial"/>
                <w:sz w:val="22"/>
                <w:szCs w:val="22"/>
              </w:rPr>
              <w:t>di importo &lt; € 140.000</w:t>
            </w:r>
          </w:p>
          <w:p w14:paraId="74DABEE9" w14:textId="77777777" w:rsidR="00155E3A" w:rsidRPr="0084094C" w:rsidRDefault="00155E3A" w:rsidP="0084094C">
            <w:pPr>
              <w:rPr>
                <w:rFonts w:ascii="Calibri" w:hAnsi="Calibri" w:cs="Arial"/>
                <w:color w:val="FF0000"/>
                <w:sz w:val="22"/>
                <w:szCs w:val="22"/>
              </w:rPr>
            </w:pPr>
          </w:p>
          <w:p w14:paraId="3600762B" w14:textId="77777777" w:rsidR="00332DAE" w:rsidRPr="0084094C" w:rsidRDefault="00332DAE" w:rsidP="003C1B59">
            <w:pPr>
              <w:ind w:left="264" w:hanging="264"/>
              <w:rPr>
                <w:rFonts w:ascii="Calibri" w:hAnsi="Calibri" w:cs="Arial"/>
                <w:sz w:val="22"/>
                <w:szCs w:val="22"/>
              </w:rPr>
            </w:pPr>
          </w:p>
          <w:p w14:paraId="719FB074" w14:textId="1F1A31F1" w:rsidR="00B41464" w:rsidRPr="0084094C" w:rsidRDefault="00B41464" w:rsidP="00B41464">
            <w:pPr>
              <w:rPr>
                <w:rFonts w:ascii="Calibri" w:hAnsi="Calibri" w:cs="Arial"/>
                <w:sz w:val="22"/>
                <w:szCs w:val="22"/>
              </w:rPr>
            </w:pPr>
            <w:r w:rsidRPr="0084094C">
              <w:rPr>
                <w:rFonts w:ascii="Calibri" w:hAnsi="Calibri" w:cs="Arial"/>
                <w:sz w:val="22"/>
                <w:szCs w:val="22"/>
              </w:rPr>
              <w:t>* (incarichi di progettazione relativi ai lavori, coordinamento della sicurezza in fase di progettazione, di direzione dei lavori, di coordinamento della sicurezza in fase di esecuzione e di direzione dell’esecuzione – art. 114, e di collaudo</w:t>
            </w:r>
            <w:r w:rsidR="00155E3A">
              <w:rPr>
                <w:rFonts w:ascii="Calibri" w:hAnsi="Calibri" w:cs="Arial"/>
                <w:sz w:val="22"/>
                <w:szCs w:val="22"/>
              </w:rPr>
              <w:t>/verifica di conformità</w:t>
            </w:r>
            <w:r w:rsidRPr="0084094C">
              <w:rPr>
                <w:rFonts w:ascii="Calibri" w:hAnsi="Calibri" w:cs="Arial"/>
                <w:sz w:val="22"/>
                <w:szCs w:val="22"/>
              </w:rPr>
              <w:t xml:space="preserve"> – art. 116)</w:t>
            </w:r>
          </w:p>
          <w:p w14:paraId="0F6AA047" w14:textId="375245D0" w:rsidR="00B41464" w:rsidRPr="0084094C" w:rsidRDefault="00B41464" w:rsidP="003C1B59">
            <w:pPr>
              <w:ind w:left="264" w:hanging="264"/>
              <w:rPr>
                <w:rFonts w:ascii="Calibri" w:hAnsi="Calibri" w:cs="Arial"/>
                <w:sz w:val="22"/>
                <w:szCs w:val="22"/>
              </w:rPr>
            </w:pPr>
          </w:p>
        </w:tc>
      </w:tr>
      <w:tr w:rsidR="00B41464" w:rsidRPr="00332DAE" w14:paraId="22C766EB" w14:textId="77777777" w:rsidTr="006C3B29">
        <w:trPr>
          <w:trHeight w:val="397"/>
        </w:trPr>
        <w:tc>
          <w:tcPr>
            <w:tcW w:w="1319"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1085980E" w14:textId="77777777" w:rsidR="00B41464" w:rsidRPr="00332DAE" w:rsidRDefault="00B41464" w:rsidP="00B41464">
            <w:pPr>
              <w:rPr>
                <w:rFonts w:ascii="Calibri" w:hAnsi="Calibri" w:cs="Calibri"/>
              </w:rPr>
            </w:pPr>
            <w:r w:rsidRPr="00332DAE">
              <w:rPr>
                <w:rFonts w:ascii="Calibri" w:hAnsi="Calibri" w:cs="Calibri"/>
                <w:sz w:val="22"/>
                <w:szCs w:val="22"/>
              </w:rPr>
              <w:t>Importo a base di gara</w:t>
            </w:r>
          </w:p>
        </w:tc>
        <w:tc>
          <w:tcPr>
            <w:tcW w:w="3681"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7026FD11" w14:textId="2D6A0FCF" w:rsidR="00B41464" w:rsidRPr="0084094C" w:rsidRDefault="00B41464" w:rsidP="00B41464">
            <w:pPr>
              <w:rPr>
                <w:rFonts w:ascii="Calibri" w:hAnsi="Calibri" w:cs="Arial"/>
              </w:rPr>
            </w:pPr>
            <w:r w:rsidRPr="0084094C">
              <w:rPr>
                <w:rFonts w:ascii="Calibri" w:hAnsi="Calibri" w:cs="Arial"/>
                <w:sz w:val="22"/>
                <w:szCs w:val="22"/>
              </w:rPr>
              <w:t>€ __________</w:t>
            </w:r>
            <w:proofErr w:type="gramStart"/>
            <w:r w:rsidRPr="0084094C">
              <w:rPr>
                <w:rFonts w:ascii="Calibri" w:hAnsi="Calibri" w:cs="Arial"/>
                <w:sz w:val="22"/>
                <w:szCs w:val="22"/>
              </w:rPr>
              <w:t>_,_</w:t>
            </w:r>
            <w:proofErr w:type="gramEnd"/>
            <w:r w:rsidRPr="0084094C">
              <w:rPr>
                <w:rFonts w:ascii="Calibri" w:hAnsi="Calibri" w:cs="Arial"/>
                <w:sz w:val="22"/>
                <w:szCs w:val="22"/>
              </w:rPr>
              <w:t xml:space="preserve">__            </w:t>
            </w:r>
            <w:r w:rsidR="00424598" w:rsidRPr="0084094C">
              <w:rPr>
                <w:rFonts w:ascii="Calibri" w:hAnsi="Calibri" w:cs="Arial"/>
                <w:i/>
                <w:iCs/>
                <w:sz w:val="22"/>
                <w:szCs w:val="22"/>
              </w:rPr>
              <w:t xml:space="preserve">Inserire l’importo previsto nella </w:t>
            </w:r>
            <w:r w:rsidR="00155E3A">
              <w:rPr>
                <w:rFonts w:ascii="Calibri" w:hAnsi="Calibri" w:cs="Arial"/>
                <w:i/>
                <w:iCs/>
                <w:sz w:val="22"/>
                <w:szCs w:val="22"/>
              </w:rPr>
              <w:t>decisione</w:t>
            </w:r>
            <w:r w:rsidR="00155E3A" w:rsidRPr="0084094C">
              <w:rPr>
                <w:rFonts w:ascii="Calibri" w:hAnsi="Calibri" w:cs="Arial"/>
                <w:i/>
                <w:iCs/>
                <w:sz w:val="22"/>
                <w:szCs w:val="22"/>
              </w:rPr>
              <w:t xml:space="preserve"> </w:t>
            </w:r>
            <w:r w:rsidR="00155E3A">
              <w:rPr>
                <w:rFonts w:ascii="Calibri" w:hAnsi="Calibri" w:cs="Arial"/>
                <w:i/>
                <w:iCs/>
                <w:sz w:val="22"/>
                <w:szCs w:val="22"/>
              </w:rPr>
              <w:t xml:space="preserve">a </w:t>
            </w:r>
            <w:r w:rsidR="00424598" w:rsidRPr="0084094C">
              <w:rPr>
                <w:rFonts w:ascii="Calibri" w:hAnsi="Calibri" w:cs="Arial"/>
                <w:i/>
                <w:iCs/>
                <w:sz w:val="22"/>
                <w:szCs w:val="22"/>
              </w:rPr>
              <w:t>contrarre</w:t>
            </w:r>
          </w:p>
        </w:tc>
      </w:tr>
      <w:tr w:rsidR="00332DAE" w:rsidRPr="00332DAE" w14:paraId="09EACC3A" w14:textId="77777777" w:rsidTr="003C1B59">
        <w:trPr>
          <w:trHeight w:val="397"/>
        </w:trPr>
        <w:tc>
          <w:tcPr>
            <w:tcW w:w="1319"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1D72D6CF" w14:textId="43EED8C6" w:rsidR="00332DAE" w:rsidRPr="00332DAE" w:rsidRDefault="00332DAE" w:rsidP="003C1B59">
            <w:pPr>
              <w:rPr>
                <w:rFonts w:ascii="Calibri" w:hAnsi="Calibri" w:cs="Calibri"/>
              </w:rPr>
            </w:pPr>
            <w:r w:rsidRPr="00332DAE">
              <w:rPr>
                <w:rFonts w:ascii="Calibri" w:hAnsi="Calibri" w:cs="Calibri"/>
                <w:sz w:val="22"/>
                <w:szCs w:val="22"/>
              </w:rPr>
              <w:t xml:space="preserve">Importo </w:t>
            </w:r>
            <w:r w:rsidR="00B41464">
              <w:rPr>
                <w:rFonts w:ascii="Calibri" w:hAnsi="Calibri" w:cs="Calibri"/>
                <w:sz w:val="22"/>
                <w:szCs w:val="22"/>
              </w:rPr>
              <w:t>aggiudicato</w:t>
            </w:r>
          </w:p>
        </w:tc>
        <w:tc>
          <w:tcPr>
            <w:tcW w:w="3681"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59A7801D" w14:textId="7F17A8D8" w:rsidR="00332DAE" w:rsidRPr="0084094C" w:rsidRDefault="00332DAE" w:rsidP="003C1B59">
            <w:pPr>
              <w:rPr>
                <w:rFonts w:ascii="Calibri" w:hAnsi="Calibri" w:cs="Arial"/>
              </w:rPr>
            </w:pPr>
            <w:r w:rsidRPr="0084094C">
              <w:rPr>
                <w:rFonts w:ascii="Calibri" w:hAnsi="Calibri" w:cs="Arial"/>
                <w:sz w:val="22"/>
                <w:szCs w:val="22"/>
              </w:rPr>
              <w:t>€ __________</w:t>
            </w:r>
            <w:proofErr w:type="gramStart"/>
            <w:r w:rsidRPr="0084094C">
              <w:rPr>
                <w:rFonts w:ascii="Calibri" w:hAnsi="Calibri" w:cs="Arial"/>
                <w:sz w:val="22"/>
                <w:szCs w:val="22"/>
              </w:rPr>
              <w:t>_,_</w:t>
            </w:r>
            <w:proofErr w:type="gramEnd"/>
            <w:r w:rsidRPr="0084094C">
              <w:rPr>
                <w:rFonts w:ascii="Calibri" w:hAnsi="Calibri" w:cs="Arial"/>
                <w:sz w:val="22"/>
                <w:szCs w:val="22"/>
              </w:rPr>
              <w:t xml:space="preserve">__            </w:t>
            </w:r>
            <w:r w:rsidR="00424598" w:rsidRPr="0084094C">
              <w:rPr>
                <w:rFonts w:ascii="Calibri" w:hAnsi="Calibri" w:cs="Arial"/>
                <w:i/>
                <w:iCs/>
                <w:sz w:val="22"/>
                <w:szCs w:val="22"/>
              </w:rPr>
              <w:t xml:space="preserve"> Inserire l’importo previsto nell</w:t>
            </w:r>
            <w:r w:rsidR="00155E3A">
              <w:rPr>
                <w:rFonts w:ascii="Calibri" w:hAnsi="Calibri" w:cs="Arial"/>
                <w:i/>
                <w:iCs/>
                <w:sz w:val="22"/>
                <w:szCs w:val="22"/>
              </w:rPr>
              <w:t>’atto</w:t>
            </w:r>
            <w:r w:rsidR="00CE715C">
              <w:rPr>
                <w:rFonts w:ascii="Calibri" w:hAnsi="Calibri" w:cs="Arial"/>
                <w:i/>
                <w:iCs/>
                <w:sz w:val="22"/>
                <w:szCs w:val="22"/>
              </w:rPr>
              <w:t xml:space="preserve"> di </w:t>
            </w:r>
            <w:r w:rsidR="00424598" w:rsidRPr="0084094C">
              <w:rPr>
                <w:rFonts w:ascii="Calibri" w:hAnsi="Calibri" w:cs="Arial"/>
                <w:i/>
                <w:iCs/>
                <w:sz w:val="22"/>
                <w:szCs w:val="22"/>
              </w:rPr>
              <w:t>aggiudicazione e/o contratto</w:t>
            </w:r>
          </w:p>
        </w:tc>
      </w:tr>
      <w:tr w:rsidR="004646D0" w:rsidRPr="00332DAE" w14:paraId="3660CFD8" w14:textId="77777777" w:rsidTr="006C3B29">
        <w:trPr>
          <w:trHeight w:val="1020"/>
        </w:trPr>
        <w:tc>
          <w:tcPr>
            <w:tcW w:w="1319" w:type="pct"/>
            <w:tcBorders>
              <w:top w:val="single" w:sz="4" w:space="0" w:color="FFFFFF"/>
              <w:left w:val="single" w:sz="4" w:space="0" w:color="FFFFFF"/>
              <w:right w:val="single" w:sz="4" w:space="0" w:color="FFFFFF"/>
            </w:tcBorders>
            <w:shd w:val="clear" w:color="000000" w:fill="D9D9D9"/>
            <w:vAlign w:val="center"/>
          </w:tcPr>
          <w:p w14:paraId="10D8E265" w14:textId="75AD5225" w:rsidR="004646D0" w:rsidRPr="00E06DE2" w:rsidRDefault="00575241" w:rsidP="004646D0">
            <w:pPr>
              <w:rPr>
                <w:rFonts w:ascii="Calibri" w:hAnsi="Calibri" w:cs="Calibri"/>
                <w:sz w:val="22"/>
                <w:szCs w:val="22"/>
              </w:rPr>
            </w:pPr>
            <w:r w:rsidRPr="00E06DE2">
              <w:rPr>
                <w:rFonts w:ascii="Calibri" w:hAnsi="Calibri" w:cs="Calibri"/>
                <w:sz w:val="22"/>
                <w:szCs w:val="22"/>
              </w:rPr>
              <w:lastRenderedPageBreak/>
              <w:t>Sta</w:t>
            </w:r>
            <w:r w:rsidR="00C60731" w:rsidRPr="00E06DE2">
              <w:rPr>
                <w:rFonts w:ascii="Calibri" w:hAnsi="Calibri" w:cs="Calibri"/>
                <w:sz w:val="22"/>
                <w:szCs w:val="22"/>
              </w:rPr>
              <w:t>zione Appaltante</w:t>
            </w:r>
            <w:r w:rsidR="000F78BC" w:rsidRPr="00E06DE2">
              <w:rPr>
                <w:rFonts w:ascii="Calibri" w:hAnsi="Calibri" w:cs="Calibri"/>
                <w:sz w:val="22"/>
                <w:szCs w:val="22"/>
              </w:rPr>
              <w:t xml:space="preserve"> art</w:t>
            </w:r>
            <w:r w:rsidR="00E06DE2" w:rsidRPr="00E06DE2">
              <w:rPr>
                <w:rFonts w:ascii="Calibri" w:hAnsi="Calibri" w:cs="Calibri"/>
                <w:sz w:val="22"/>
                <w:szCs w:val="22"/>
              </w:rPr>
              <w:t>t. 62 e 63</w:t>
            </w:r>
            <w:r w:rsidR="00747A9B">
              <w:rPr>
                <w:rStyle w:val="Rimandonotaapidipagina"/>
                <w:rFonts w:ascii="Calibri" w:hAnsi="Calibri" w:cs="Calibri"/>
                <w:sz w:val="22"/>
                <w:szCs w:val="22"/>
              </w:rPr>
              <w:footnoteReference w:id="2"/>
            </w:r>
          </w:p>
        </w:tc>
        <w:tc>
          <w:tcPr>
            <w:tcW w:w="966" w:type="pct"/>
            <w:tcBorders>
              <w:top w:val="single" w:sz="4" w:space="0" w:color="FFFFFF"/>
              <w:left w:val="single" w:sz="4" w:space="0" w:color="FFFFFF"/>
              <w:right w:val="single" w:sz="4" w:space="0" w:color="FFFFFF"/>
            </w:tcBorders>
            <w:shd w:val="clear" w:color="000000" w:fill="B6DDE8"/>
            <w:vAlign w:val="center"/>
          </w:tcPr>
          <w:p w14:paraId="6B71E945" w14:textId="0A3B33AE" w:rsidR="004646D0" w:rsidRPr="00606D6D" w:rsidRDefault="005F51AB" w:rsidP="004646D0">
            <w:pPr>
              <w:rPr>
                <w:rFonts w:ascii="Calibri" w:hAnsi="Calibri"/>
              </w:rPr>
            </w:pPr>
            <w:r w:rsidRPr="00606D6D">
              <w:rPr>
                <w:rFonts w:ascii="Calibri" w:hAnsi="Calibri" w:cs="Calibri"/>
                <w:sz w:val="22"/>
                <w:szCs w:val="22"/>
              </w:rPr>
              <w:t>Allegato II.4</w:t>
            </w:r>
            <w:r w:rsidR="003B556F" w:rsidRPr="00606D6D">
              <w:rPr>
                <w:rFonts w:ascii="Calibri" w:hAnsi="Calibri" w:cs="Calibri"/>
                <w:sz w:val="22"/>
                <w:szCs w:val="22"/>
              </w:rPr>
              <w:t xml:space="preserve"> (ambiti e livello di qualificazione</w:t>
            </w:r>
            <w:r w:rsidR="004245B0">
              <w:rPr>
                <w:rFonts w:ascii="Calibri" w:hAnsi="Calibri" w:cs="Calibri"/>
                <w:sz w:val="22"/>
                <w:szCs w:val="22"/>
              </w:rPr>
              <w:t>)</w:t>
            </w:r>
          </w:p>
        </w:tc>
        <w:tc>
          <w:tcPr>
            <w:tcW w:w="2715" w:type="pct"/>
            <w:tcBorders>
              <w:top w:val="single" w:sz="4" w:space="0" w:color="FFFFFF"/>
              <w:left w:val="single" w:sz="4" w:space="0" w:color="FFFFFF"/>
              <w:right w:val="single" w:sz="4" w:space="0" w:color="FFFFFF"/>
            </w:tcBorders>
            <w:shd w:val="clear" w:color="000000" w:fill="B6DDE8"/>
            <w:vAlign w:val="center"/>
          </w:tcPr>
          <w:p w14:paraId="5046CC9A" w14:textId="598963CC" w:rsidR="00155E3A" w:rsidRPr="00E06DE2" w:rsidRDefault="00155E3A" w:rsidP="00155E3A">
            <w:pPr>
              <w:rPr>
                <w:rFonts w:ascii="Calibri" w:hAnsi="Calibri" w:cs="Arial"/>
                <w:sz w:val="22"/>
                <w:szCs w:val="22"/>
              </w:rPr>
            </w:pPr>
            <w:r w:rsidRPr="00E06DE2">
              <w:rPr>
                <w:rFonts w:ascii="Calibri" w:hAnsi="Calibri" w:cs="Arial"/>
                <w:sz w:val="22"/>
                <w:szCs w:val="22"/>
              </w:rPr>
              <w:t xml:space="preserve">□ </w:t>
            </w:r>
            <w:r>
              <w:rPr>
                <w:rFonts w:ascii="Calibri" w:hAnsi="Calibri" w:cs="Arial"/>
                <w:sz w:val="22"/>
                <w:szCs w:val="22"/>
              </w:rPr>
              <w:t>QUALIFICATA</w:t>
            </w:r>
          </w:p>
          <w:p w14:paraId="6C2BE671" w14:textId="2961D83F" w:rsidR="00155E3A" w:rsidRPr="00E06DE2" w:rsidRDefault="00155E3A" w:rsidP="00155E3A">
            <w:pPr>
              <w:rPr>
                <w:rFonts w:ascii="Calibri" w:hAnsi="Calibri" w:cs="Arial"/>
                <w:sz w:val="22"/>
                <w:szCs w:val="22"/>
              </w:rPr>
            </w:pPr>
            <w:r w:rsidRPr="00E06DE2">
              <w:rPr>
                <w:rFonts w:ascii="Calibri" w:hAnsi="Calibri" w:cs="Arial"/>
                <w:sz w:val="22"/>
                <w:szCs w:val="22"/>
              </w:rPr>
              <w:t xml:space="preserve">□ </w:t>
            </w:r>
            <w:r>
              <w:rPr>
                <w:rFonts w:ascii="Calibri" w:hAnsi="Calibri" w:cs="Arial"/>
                <w:sz w:val="22"/>
                <w:szCs w:val="22"/>
              </w:rPr>
              <w:t>NON QUALIFICATA</w:t>
            </w:r>
          </w:p>
          <w:p w14:paraId="14C7207A" w14:textId="29717D34" w:rsidR="004646D0" w:rsidRPr="00E06DE2" w:rsidRDefault="00B31277" w:rsidP="004646D0">
            <w:pPr>
              <w:rPr>
                <w:rFonts w:ascii="Calibri" w:hAnsi="Calibri" w:cs="Calibri"/>
                <w:sz w:val="22"/>
                <w:szCs w:val="22"/>
              </w:rPr>
            </w:pPr>
            <w:r w:rsidRPr="00E06DE2">
              <w:rPr>
                <w:rFonts w:ascii="Calibri" w:hAnsi="Calibri" w:cs="Calibri"/>
                <w:sz w:val="22"/>
                <w:szCs w:val="22"/>
              </w:rPr>
              <w:t>SOGLIA</w:t>
            </w:r>
            <w:r w:rsidR="004E24E9">
              <w:rPr>
                <w:rFonts w:ascii="Calibri" w:hAnsi="Calibri" w:cs="Calibri"/>
                <w:sz w:val="22"/>
                <w:szCs w:val="22"/>
              </w:rPr>
              <w:t xml:space="preserve"> </w:t>
            </w:r>
            <w:r w:rsidR="004245B0">
              <w:rPr>
                <w:rFonts w:ascii="Calibri" w:hAnsi="Calibri" w:cs="Calibri"/>
                <w:sz w:val="22"/>
                <w:szCs w:val="22"/>
              </w:rPr>
              <w:t>massima prevista per le stazioni appaltanti NON qualificate</w:t>
            </w:r>
          </w:p>
          <w:p w14:paraId="57F208D7" w14:textId="0580E05A" w:rsidR="00017405" w:rsidRPr="00E06DE2" w:rsidRDefault="00017405" w:rsidP="004646D0">
            <w:pPr>
              <w:rPr>
                <w:rFonts w:ascii="Calibri" w:hAnsi="Calibri" w:cs="Arial"/>
                <w:sz w:val="22"/>
                <w:szCs w:val="22"/>
              </w:rPr>
            </w:pPr>
            <w:r w:rsidRPr="00E06DE2">
              <w:rPr>
                <w:rFonts w:ascii="Calibri" w:hAnsi="Calibri" w:cs="Arial"/>
                <w:sz w:val="22"/>
                <w:szCs w:val="22"/>
              </w:rPr>
              <w:t>□</w:t>
            </w:r>
            <w:r w:rsidR="00CE07DF" w:rsidRPr="00E06DE2">
              <w:rPr>
                <w:rFonts w:ascii="Calibri" w:hAnsi="Calibri" w:cs="Arial"/>
                <w:sz w:val="22"/>
                <w:szCs w:val="22"/>
              </w:rPr>
              <w:t xml:space="preserve"> </w:t>
            </w:r>
            <w:r w:rsidR="00155E3A">
              <w:rPr>
                <w:rFonts w:ascii="Calibri" w:hAnsi="Calibri" w:cs="Arial"/>
                <w:sz w:val="22"/>
                <w:szCs w:val="22"/>
              </w:rPr>
              <w:t>limite</w:t>
            </w:r>
            <w:r w:rsidR="00CE07DF" w:rsidRPr="00E06DE2">
              <w:rPr>
                <w:rFonts w:ascii="Calibri" w:hAnsi="Calibri" w:cs="Arial"/>
                <w:sz w:val="22"/>
                <w:szCs w:val="22"/>
              </w:rPr>
              <w:t xml:space="preserve"> per lavori</w:t>
            </w:r>
            <w:r w:rsidR="000B277A" w:rsidRPr="00E06DE2">
              <w:rPr>
                <w:rFonts w:ascii="Calibri" w:hAnsi="Calibri" w:cs="Arial"/>
                <w:sz w:val="22"/>
                <w:szCs w:val="22"/>
              </w:rPr>
              <w:t xml:space="preserve"> &lt; 500.000</w:t>
            </w:r>
          </w:p>
          <w:p w14:paraId="0C0EFF32" w14:textId="1DCF11A3" w:rsidR="00460EE2" w:rsidRPr="00E06DE2" w:rsidRDefault="00CE07DF" w:rsidP="004646D0">
            <w:pPr>
              <w:rPr>
                <w:rFonts w:ascii="Calibri" w:hAnsi="Calibri" w:cs="Calibri"/>
                <w:sz w:val="22"/>
                <w:szCs w:val="22"/>
              </w:rPr>
            </w:pPr>
            <w:r w:rsidRPr="00E06DE2">
              <w:rPr>
                <w:rFonts w:ascii="Calibri" w:hAnsi="Calibri" w:cs="Arial"/>
                <w:sz w:val="22"/>
                <w:szCs w:val="22"/>
              </w:rPr>
              <w:t>□</w:t>
            </w:r>
            <w:r w:rsidR="000B277A" w:rsidRPr="00E06DE2">
              <w:rPr>
                <w:rFonts w:ascii="Calibri" w:hAnsi="Calibri" w:cs="Arial"/>
                <w:sz w:val="22"/>
                <w:szCs w:val="22"/>
              </w:rPr>
              <w:t xml:space="preserve"> </w:t>
            </w:r>
            <w:r w:rsidR="00155E3A">
              <w:rPr>
                <w:rFonts w:ascii="Calibri" w:hAnsi="Calibri" w:cs="Arial"/>
                <w:sz w:val="22"/>
                <w:szCs w:val="22"/>
              </w:rPr>
              <w:t>limite</w:t>
            </w:r>
            <w:r w:rsidR="000B277A" w:rsidRPr="00E06DE2">
              <w:rPr>
                <w:rFonts w:ascii="Calibri" w:hAnsi="Calibri" w:cs="Arial"/>
                <w:sz w:val="22"/>
                <w:szCs w:val="22"/>
              </w:rPr>
              <w:t xml:space="preserve"> per servizi e forniture</w:t>
            </w:r>
            <w:r w:rsidR="00D30F37" w:rsidRPr="00E06DE2">
              <w:rPr>
                <w:rFonts w:ascii="Calibri" w:hAnsi="Calibri" w:cs="Arial"/>
                <w:sz w:val="22"/>
                <w:szCs w:val="22"/>
              </w:rPr>
              <w:t xml:space="preserve"> &lt; 140.000</w:t>
            </w:r>
          </w:p>
        </w:tc>
      </w:tr>
      <w:tr w:rsidR="00332DAE" w:rsidRPr="00332DAE" w14:paraId="5E9F0410" w14:textId="77777777" w:rsidTr="003C1B59">
        <w:trPr>
          <w:trHeight w:val="397"/>
        </w:trPr>
        <w:tc>
          <w:tcPr>
            <w:tcW w:w="1319"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64F910E5" w14:textId="77777777" w:rsidR="00332DAE" w:rsidRPr="00332DAE" w:rsidRDefault="00332DAE" w:rsidP="003C1B59">
            <w:pPr>
              <w:rPr>
                <w:rFonts w:ascii="Calibri" w:hAnsi="Calibri" w:cs="Calibri"/>
                <w:sz w:val="22"/>
                <w:szCs w:val="22"/>
              </w:rPr>
            </w:pPr>
            <w:r w:rsidRPr="00332DAE">
              <w:rPr>
                <w:rFonts w:ascii="Calibri" w:hAnsi="Calibri" w:cs="Calibri"/>
                <w:sz w:val="22"/>
                <w:szCs w:val="22"/>
              </w:rPr>
              <w:t>Stato di attuazione affidamento</w:t>
            </w:r>
          </w:p>
        </w:tc>
        <w:tc>
          <w:tcPr>
            <w:tcW w:w="3681"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1870DFB9" w14:textId="33A4B659" w:rsidR="00332DAE" w:rsidRPr="00332DAE" w:rsidRDefault="00332DAE" w:rsidP="003C1B59">
            <w:pPr>
              <w:rPr>
                <w:rFonts w:ascii="Calibri" w:hAnsi="Calibri" w:cs="Arial"/>
                <w:sz w:val="22"/>
                <w:szCs w:val="22"/>
              </w:rPr>
            </w:pPr>
            <w:r w:rsidRPr="00332DAE">
              <w:rPr>
                <w:rFonts w:ascii="Calibri" w:hAnsi="Calibri" w:cs="Arial"/>
                <w:sz w:val="22"/>
                <w:szCs w:val="22"/>
              </w:rPr>
              <w:t>□ In corso</w:t>
            </w:r>
            <w:r w:rsidR="00225F56">
              <w:rPr>
                <w:rFonts w:ascii="Calibri" w:hAnsi="Calibri" w:cs="Arial"/>
                <w:sz w:val="22"/>
                <w:szCs w:val="22"/>
              </w:rPr>
              <w:t xml:space="preserve"> (</w:t>
            </w:r>
            <w:r w:rsidR="00B41464">
              <w:rPr>
                <w:rFonts w:ascii="Calibri" w:hAnsi="Calibri" w:cs="Arial"/>
                <w:sz w:val="22"/>
                <w:szCs w:val="22"/>
              </w:rPr>
              <w:t xml:space="preserve">verificare se sono avvenute </w:t>
            </w:r>
            <w:r w:rsidR="006831A8">
              <w:rPr>
                <w:rFonts w:ascii="Calibri" w:hAnsi="Calibri" w:cs="Arial"/>
                <w:sz w:val="22"/>
                <w:szCs w:val="22"/>
              </w:rPr>
              <w:t>variazioni progettuali</w:t>
            </w:r>
            <w:r w:rsidR="00BF7519">
              <w:rPr>
                <w:rFonts w:ascii="Calibri" w:hAnsi="Calibri" w:cs="Arial"/>
                <w:sz w:val="22"/>
                <w:szCs w:val="22"/>
              </w:rPr>
              <w:t xml:space="preserve"> e nel caso compilare l’apposita sezione</w:t>
            </w:r>
            <w:r w:rsidR="006831A8">
              <w:rPr>
                <w:rFonts w:ascii="Calibri" w:hAnsi="Calibri" w:cs="Arial"/>
                <w:sz w:val="22"/>
                <w:szCs w:val="22"/>
              </w:rPr>
              <w:t>)</w:t>
            </w:r>
          </w:p>
          <w:p w14:paraId="3D436C50" w14:textId="031EEA73" w:rsidR="00332DAE" w:rsidRPr="00332DAE" w:rsidRDefault="00332DAE" w:rsidP="003C1B59">
            <w:pPr>
              <w:rPr>
                <w:rFonts w:ascii="Calibri" w:hAnsi="Calibri" w:cs="Arial"/>
                <w:sz w:val="22"/>
                <w:szCs w:val="22"/>
              </w:rPr>
            </w:pPr>
            <w:r w:rsidRPr="00332DAE">
              <w:rPr>
                <w:rFonts w:ascii="Calibri" w:hAnsi="Calibri" w:cs="Arial"/>
                <w:sz w:val="22"/>
                <w:szCs w:val="22"/>
              </w:rPr>
              <w:t>□ Concluso</w:t>
            </w:r>
            <w:r w:rsidR="00681B13">
              <w:rPr>
                <w:rFonts w:ascii="Calibri" w:hAnsi="Calibri" w:cs="Arial"/>
                <w:sz w:val="22"/>
                <w:szCs w:val="22"/>
              </w:rPr>
              <w:t xml:space="preserve"> (</w:t>
            </w:r>
            <w:proofErr w:type="gramStart"/>
            <w:r w:rsidR="00460EE2">
              <w:rPr>
                <w:rFonts w:ascii="Calibri" w:hAnsi="Calibri" w:cs="Arial"/>
                <w:sz w:val="22"/>
                <w:szCs w:val="22"/>
              </w:rPr>
              <w:t>presente  certificato</w:t>
            </w:r>
            <w:proofErr w:type="gramEnd"/>
            <w:r w:rsidR="00460EE2">
              <w:rPr>
                <w:rFonts w:ascii="Calibri" w:hAnsi="Calibri" w:cs="Arial"/>
                <w:sz w:val="22"/>
                <w:szCs w:val="22"/>
              </w:rPr>
              <w:t xml:space="preserve"> di fine lavori/verifica di conformità/</w:t>
            </w:r>
            <w:r w:rsidR="00681B13">
              <w:rPr>
                <w:rFonts w:ascii="Calibri" w:hAnsi="Calibri" w:cs="Arial"/>
                <w:sz w:val="22"/>
                <w:szCs w:val="22"/>
              </w:rPr>
              <w:t>CRE/collaudo</w:t>
            </w:r>
            <w:r w:rsidR="006831A8">
              <w:rPr>
                <w:rFonts w:ascii="Calibri" w:hAnsi="Calibri" w:cs="Arial"/>
                <w:sz w:val="22"/>
                <w:szCs w:val="22"/>
              </w:rPr>
              <w:t xml:space="preserve"> </w:t>
            </w:r>
            <w:r w:rsidR="0009279D">
              <w:rPr>
                <w:rFonts w:ascii="Calibri" w:hAnsi="Calibri" w:cs="Arial"/>
                <w:sz w:val="22"/>
                <w:szCs w:val="22"/>
              </w:rPr>
              <w:t>)</w:t>
            </w:r>
          </w:p>
        </w:tc>
      </w:tr>
    </w:tbl>
    <w:p w14:paraId="156BD333" w14:textId="77777777" w:rsidR="00332DAE" w:rsidRDefault="00332DAE">
      <w:pPr>
        <w:rPr>
          <w:rFonts w:ascii="Calibri" w:hAnsi="Calibri"/>
        </w:rPr>
      </w:pPr>
    </w:p>
    <w:p w14:paraId="0FD4C7EB" w14:textId="77777777" w:rsidR="00956E1C" w:rsidRDefault="00956E1C">
      <w:pPr>
        <w:rPr>
          <w:rFonts w:ascii="Calibri" w:hAnsi="Calibri"/>
        </w:rPr>
      </w:pPr>
    </w:p>
    <w:tbl>
      <w:tblPr>
        <w:tblpPr w:leftFromText="141" w:rightFromText="141" w:vertAnchor="text" w:horzAnchor="margin" w:tblpY="112"/>
        <w:tblW w:w="5003" w:type="pct"/>
        <w:tblCellMar>
          <w:left w:w="70" w:type="dxa"/>
          <w:right w:w="70" w:type="dxa"/>
        </w:tblCellMar>
        <w:tblLook w:val="04A0" w:firstRow="1" w:lastRow="0" w:firstColumn="1" w:lastColumn="0" w:noHBand="0" w:noVBand="1"/>
      </w:tblPr>
      <w:tblGrid>
        <w:gridCol w:w="4789"/>
        <w:gridCol w:w="4748"/>
        <w:gridCol w:w="4748"/>
      </w:tblGrid>
      <w:tr w:rsidR="00332DAE" w:rsidRPr="009642AF" w14:paraId="38C71B3A" w14:textId="77777777" w:rsidTr="00D45617">
        <w:trPr>
          <w:trHeight w:hRule="exact" w:val="719"/>
        </w:trPr>
        <w:tc>
          <w:tcPr>
            <w:tcW w:w="1676" w:type="pct"/>
            <w:tcBorders>
              <w:top w:val="single" w:sz="4" w:space="0" w:color="FFFFFF"/>
              <w:left w:val="single" w:sz="4" w:space="0" w:color="FFFFFF"/>
              <w:bottom w:val="single" w:sz="4" w:space="0" w:color="FFFFFF"/>
              <w:right w:val="single" w:sz="4" w:space="0" w:color="FFFFFF"/>
            </w:tcBorders>
            <w:shd w:val="clear" w:color="auto" w:fill="215868"/>
            <w:vAlign w:val="center"/>
          </w:tcPr>
          <w:p w14:paraId="649208E4" w14:textId="7F0203FE" w:rsidR="00332DAE" w:rsidRPr="009642AF" w:rsidRDefault="00332DAE" w:rsidP="006C3B29">
            <w:pPr>
              <w:rPr>
                <w:rFonts w:ascii="Calibri" w:hAnsi="Calibri"/>
                <w:sz w:val="26"/>
                <w:szCs w:val="26"/>
              </w:rPr>
            </w:pPr>
            <w:r w:rsidRPr="009642AF">
              <w:rPr>
                <w:rFonts w:ascii="Calibri" w:hAnsi="Calibri" w:cs="Calibri"/>
                <w:b/>
                <w:smallCaps/>
                <w:sz w:val="26"/>
                <w:szCs w:val="26"/>
              </w:rPr>
              <w:t xml:space="preserve">Anagrafica </w:t>
            </w:r>
            <w:r w:rsidR="0069259D">
              <w:rPr>
                <w:rFonts w:ascii="Calibri" w:hAnsi="Calibri" w:cs="Calibri"/>
                <w:b/>
                <w:smallCaps/>
                <w:sz w:val="26"/>
                <w:szCs w:val="26"/>
              </w:rPr>
              <w:t>CONTRATTO (</w:t>
            </w:r>
            <w:r>
              <w:rPr>
                <w:rFonts w:ascii="Calibri" w:hAnsi="Calibri" w:cs="Calibri"/>
                <w:b/>
                <w:smallCaps/>
                <w:sz w:val="26"/>
                <w:szCs w:val="26"/>
              </w:rPr>
              <w:t>I.G.V.)</w:t>
            </w:r>
          </w:p>
        </w:tc>
        <w:tc>
          <w:tcPr>
            <w:tcW w:w="3324" w:type="pct"/>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516C09F7" w14:textId="77777777" w:rsidR="00332DAE" w:rsidRPr="009642AF" w:rsidRDefault="00332DAE" w:rsidP="006C3B29">
            <w:pPr>
              <w:rPr>
                <w:rFonts w:ascii="Calibri" w:hAnsi="Calibri"/>
              </w:rPr>
            </w:pPr>
          </w:p>
        </w:tc>
      </w:tr>
      <w:tr w:rsidR="00332DAE" w:rsidRPr="009642AF" w14:paraId="18324495" w14:textId="77777777" w:rsidTr="006C3B29">
        <w:trPr>
          <w:trHeight w:hRule="exact" w:val="358"/>
        </w:trPr>
        <w:tc>
          <w:tcPr>
            <w:tcW w:w="1676" w:type="pct"/>
            <w:vMerge w:val="restart"/>
            <w:tcBorders>
              <w:top w:val="single" w:sz="4" w:space="0" w:color="FFFFFF"/>
              <w:left w:val="single" w:sz="4" w:space="0" w:color="FFFFFF"/>
              <w:right w:val="single" w:sz="4" w:space="0" w:color="FFFFFF"/>
            </w:tcBorders>
            <w:shd w:val="clear" w:color="000000" w:fill="D9D9D9"/>
            <w:vAlign w:val="center"/>
          </w:tcPr>
          <w:p w14:paraId="496C5962" w14:textId="50F453F1" w:rsidR="00332DAE" w:rsidRPr="009642AF" w:rsidRDefault="00332DAE" w:rsidP="006C3B29">
            <w:pPr>
              <w:rPr>
                <w:rFonts w:ascii="Calibri" w:hAnsi="Calibri" w:cs="Calibri"/>
              </w:rPr>
            </w:pPr>
            <w:r w:rsidRPr="009642AF">
              <w:rPr>
                <w:rFonts w:ascii="Calibri" w:hAnsi="Calibri" w:cs="Calibri"/>
                <w:sz w:val="22"/>
                <w:szCs w:val="22"/>
              </w:rPr>
              <w:t>Estremi contratto</w:t>
            </w: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5CADF238" w14:textId="77777777" w:rsidR="00332DAE" w:rsidRPr="009642AF" w:rsidRDefault="00332DAE" w:rsidP="006C3B29">
            <w:pPr>
              <w:rPr>
                <w:rFonts w:ascii="Calibri" w:hAnsi="Calibri" w:cs="Calibri"/>
              </w:rPr>
            </w:pPr>
            <w:r>
              <w:rPr>
                <w:rFonts w:ascii="Calibri" w:hAnsi="Calibri" w:cs="Calibri"/>
                <w:sz w:val="22"/>
                <w:szCs w:val="22"/>
              </w:rPr>
              <w:t xml:space="preserve">Tipo </w:t>
            </w:r>
          </w:p>
        </w:tc>
      </w:tr>
      <w:tr w:rsidR="00332DAE" w:rsidRPr="009642AF" w14:paraId="3344795E" w14:textId="77777777" w:rsidTr="006C3B29">
        <w:trPr>
          <w:trHeight w:hRule="exact" w:val="358"/>
        </w:trPr>
        <w:tc>
          <w:tcPr>
            <w:tcW w:w="1676" w:type="pct"/>
            <w:vMerge/>
            <w:tcBorders>
              <w:left w:val="single" w:sz="4" w:space="0" w:color="FFFFFF"/>
              <w:right w:val="single" w:sz="4" w:space="0" w:color="FFFFFF"/>
            </w:tcBorders>
            <w:shd w:val="clear" w:color="000000" w:fill="D9D9D9"/>
            <w:vAlign w:val="center"/>
          </w:tcPr>
          <w:p w14:paraId="5B7DD3BB" w14:textId="77777777" w:rsidR="00332DAE" w:rsidRPr="009642AF" w:rsidRDefault="00332DAE" w:rsidP="006C3B29">
            <w:pPr>
              <w:rPr>
                <w:rFonts w:ascii="Calibri" w:hAnsi="Calibri" w:cs="Calibri"/>
              </w:rPr>
            </w:pP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05309157" w14:textId="04B6A9A6" w:rsidR="00332DAE" w:rsidRDefault="00332DAE" w:rsidP="006C3B29">
            <w:pPr>
              <w:rPr>
                <w:rFonts w:ascii="Calibri" w:hAnsi="Calibri" w:cs="Calibri"/>
              </w:rPr>
            </w:pPr>
            <w:r>
              <w:rPr>
                <w:rFonts w:ascii="Calibri" w:hAnsi="Calibri" w:cs="Calibri"/>
                <w:sz w:val="22"/>
                <w:szCs w:val="22"/>
              </w:rPr>
              <w:t>Numero</w:t>
            </w:r>
            <w:r w:rsidR="00424598">
              <w:rPr>
                <w:rFonts w:ascii="Calibri" w:hAnsi="Calibri" w:cs="Calibri"/>
                <w:sz w:val="22"/>
                <w:szCs w:val="22"/>
              </w:rPr>
              <w:t xml:space="preserve"> </w:t>
            </w:r>
            <w:r w:rsidR="00424598" w:rsidRPr="00424598">
              <w:rPr>
                <w:rFonts w:ascii="Calibri" w:hAnsi="Calibri" w:cs="Arial"/>
                <w:i/>
                <w:iCs/>
                <w:color w:val="FF0000"/>
                <w:sz w:val="22"/>
                <w:szCs w:val="22"/>
              </w:rPr>
              <w:t xml:space="preserve"> </w:t>
            </w:r>
          </w:p>
        </w:tc>
      </w:tr>
      <w:tr w:rsidR="00332DAE" w:rsidRPr="009642AF" w14:paraId="55829F60" w14:textId="77777777" w:rsidTr="006C3B29">
        <w:trPr>
          <w:trHeight w:hRule="exact" w:val="358"/>
        </w:trPr>
        <w:tc>
          <w:tcPr>
            <w:tcW w:w="1676" w:type="pct"/>
            <w:vMerge/>
            <w:tcBorders>
              <w:left w:val="single" w:sz="4" w:space="0" w:color="FFFFFF"/>
              <w:bottom w:val="single" w:sz="4" w:space="0" w:color="FFFFFF"/>
              <w:right w:val="single" w:sz="4" w:space="0" w:color="FFFFFF"/>
            </w:tcBorders>
            <w:shd w:val="clear" w:color="000000" w:fill="D9D9D9"/>
            <w:vAlign w:val="center"/>
          </w:tcPr>
          <w:p w14:paraId="64F0DEEB" w14:textId="77777777" w:rsidR="00332DAE" w:rsidRPr="009642AF" w:rsidRDefault="00332DAE" w:rsidP="006C3B29">
            <w:pPr>
              <w:rPr>
                <w:rFonts w:ascii="Calibri" w:hAnsi="Calibri" w:cs="Calibri"/>
              </w:rPr>
            </w:pP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07A4BA10" w14:textId="12430838" w:rsidR="00332DAE" w:rsidRDefault="00332DAE" w:rsidP="006C3B29">
            <w:pPr>
              <w:rPr>
                <w:rFonts w:ascii="Calibri" w:hAnsi="Calibri" w:cs="Calibri"/>
              </w:rPr>
            </w:pPr>
            <w:r>
              <w:rPr>
                <w:rFonts w:ascii="Calibri" w:hAnsi="Calibri" w:cs="Calibri"/>
                <w:sz w:val="22"/>
                <w:szCs w:val="22"/>
              </w:rPr>
              <w:t>Data</w:t>
            </w:r>
            <w:r w:rsidR="00135D77">
              <w:rPr>
                <w:rFonts w:ascii="Calibri" w:hAnsi="Calibri" w:cs="Calibri"/>
                <w:sz w:val="22"/>
                <w:szCs w:val="22"/>
              </w:rPr>
              <w:t xml:space="preserve">                                                  </w:t>
            </w:r>
            <w:proofErr w:type="spellStart"/>
            <w:r w:rsidR="00135D77">
              <w:rPr>
                <w:rFonts w:ascii="Calibri" w:hAnsi="Calibri" w:cs="Calibri"/>
                <w:sz w:val="22"/>
                <w:szCs w:val="22"/>
              </w:rPr>
              <w:t>Scadenza</w:t>
            </w:r>
            <w:r w:rsidR="00FA0AEF">
              <w:rPr>
                <w:rFonts w:ascii="Calibri" w:hAnsi="Calibri" w:cs="Calibri"/>
                <w:sz w:val="22"/>
                <w:szCs w:val="22"/>
              </w:rPr>
              <w:t>________________</w:t>
            </w:r>
            <w:r w:rsidR="00F17C6F">
              <w:rPr>
                <w:rFonts w:ascii="Calibri" w:hAnsi="Calibri" w:cs="Calibri"/>
                <w:sz w:val="22"/>
                <w:szCs w:val="22"/>
              </w:rPr>
              <w:t>Scadenza</w:t>
            </w:r>
            <w:proofErr w:type="spellEnd"/>
            <w:r w:rsidR="00F17C6F">
              <w:rPr>
                <w:rFonts w:ascii="Calibri" w:hAnsi="Calibri" w:cs="Calibri"/>
                <w:sz w:val="22"/>
                <w:szCs w:val="22"/>
              </w:rPr>
              <w:t xml:space="preserve"> post proroga</w:t>
            </w:r>
            <w:r w:rsidR="000629C8">
              <w:rPr>
                <w:rFonts w:ascii="Calibri" w:hAnsi="Calibri" w:cs="Calibri"/>
                <w:sz w:val="22"/>
                <w:szCs w:val="22"/>
              </w:rPr>
              <w:t xml:space="preserve"> _____________-</w:t>
            </w:r>
          </w:p>
        </w:tc>
      </w:tr>
      <w:tr w:rsidR="00332DAE" w:rsidRPr="009642AF" w14:paraId="312493CF" w14:textId="77777777" w:rsidTr="006C3B29">
        <w:trPr>
          <w:trHeight w:hRule="exact" w:val="358"/>
        </w:trPr>
        <w:tc>
          <w:tcPr>
            <w:tcW w:w="1676"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0F28FC1F" w14:textId="484515B3" w:rsidR="00332DAE" w:rsidRPr="009642AF" w:rsidRDefault="00332DAE" w:rsidP="006C3B29">
            <w:pPr>
              <w:rPr>
                <w:rFonts w:ascii="Calibri" w:hAnsi="Calibri" w:cs="Calibri"/>
              </w:rPr>
            </w:pPr>
            <w:r w:rsidRPr="009642AF">
              <w:rPr>
                <w:rFonts w:ascii="Calibri" w:hAnsi="Calibri" w:cs="Calibri"/>
                <w:sz w:val="22"/>
                <w:szCs w:val="22"/>
              </w:rPr>
              <w:t>Affidatario</w:t>
            </w: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325CE75C" w14:textId="77777777" w:rsidR="00332DAE" w:rsidRPr="009642AF" w:rsidRDefault="00332DAE" w:rsidP="006C3B29">
            <w:pPr>
              <w:rPr>
                <w:rFonts w:ascii="Calibri" w:hAnsi="Calibri" w:cs="Calibri"/>
              </w:rPr>
            </w:pPr>
          </w:p>
        </w:tc>
      </w:tr>
      <w:tr w:rsidR="00332DAE" w:rsidRPr="009642AF" w14:paraId="345089EA" w14:textId="77777777" w:rsidTr="006C3B29">
        <w:trPr>
          <w:trHeight w:hRule="exact" w:val="440"/>
        </w:trPr>
        <w:tc>
          <w:tcPr>
            <w:tcW w:w="1676"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63472871" w14:textId="77777777" w:rsidR="00332DAE" w:rsidRPr="009642AF" w:rsidRDefault="00332DAE" w:rsidP="006C3B29">
            <w:pPr>
              <w:rPr>
                <w:rFonts w:ascii="Calibri" w:hAnsi="Calibri" w:cs="Calibri"/>
              </w:rPr>
            </w:pPr>
            <w:r w:rsidRPr="009642AF">
              <w:rPr>
                <w:rFonts w:ascii="Calibri" w:hAnsi="Calibri" w:cs="Calibri"/>
                <w:sz w:val="22"/>
                <w:szCs w:val="22"/>
              </w:rPr>
              <w:t xml:space="preserve">Importo totale </w:t>
            </w:r>
            <w:r>
              <w:rPr>
                <w:rFonts w:ascii="Calibri" w:hAnsi="Calibri" w:cs="Calibri"/>
                <w:sz w:val="22"/>
                <w:szCs w:val="22"/>
              </w:rPr>
              <w:t>del contratto</w:t>
            </w: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3BE75264" w14:textId="77777777" w:rsidR="00332DAE" w:rsidRPr="0026077A" w:rsidRDefault="00332DAE" w:rsidP="006C3B29">
            <w:pPr>
              <w:rPr>
                <w:rFonts w:ascii="Calibri" w:hAnsi="Calibri" w:cs="Calibri"/>
                <w:sz w:val="22"/>
                <w:szCs w:val="22"/>
              </w:rPr>
            </w:pPr>
            <w:r w:rsidRPr="0026077A">
              <w:rPr>
                <w:rFonts w:ascii="Calibri" w:hAnsi="Calibri" w:cs="Calibri"/>
                <w:sz w:val="22"/>
                <w:szCs w:val="22"/>
              </w:rPr>
              <w:t xml:space="preserve">€ ___________,___            </w:t>
            </w:r>
          </w:p>
        </w:tc>
      </w:tr>
      <w:tr w:rsidR="00332DAE" w:rsidRPr="009642AF" w14:paraId="472CF348" w14:textId="77777777" w:rsidTr="006C3B29">
        <w:trPr>
          <w:trHeight w:hRule="exact" w:val="1652"/>
        </w:trPr>
        <w:tc>
          <w:tcPr>
            <w:tcW w:w="1676" w:type="pct"/>
            <w:vMerge w:val="restart"/>
            <w:tcBorders>
              <w:top w:val="single" w:sz="4" w:space="0" w:color="FFFFFF"/>
              <w:left w:val="single" w:sz="4" w:space="0" w:color="FFFFFF"/>
              <w:right w:val="single" w:sz="4" w:space="0" w:color="FFFFFF"/>
            </w:tcBorders>
            <w:shd w:val="clear" w:color="000000" w:fill="D9D9D9"/>
            <w:vAlign w:val="center"/>
          </w:tcPr>
          <w:p w14:paraId="10C7A9B5" w14:textId="77777777" w:rsidR="00332DAE" w:rsidRDefault="00332DAE" w:rsidP="006C3B29">
            <w:pPr>
              <w:rPr>
                <w:rFonts w:ascii="Calibri" w:hAnsi="Calibri" w:cs="Calibri"/>
                <w:sz w:val="22"/>
                <w:szCs w:val="22"/>
              </w:rPr>
            </w:pPr>
            <w:r w:rsidRPr="000340BB">
              <w:rPr>
                <w:rFonts w:ascii="Calibri" w:hAnsi="Calibri" w:cs="Calibri"/>
                <w:sz w:val="22"/>
                <w:szCs w:val="22"/>
              </w:rPr>
              <w:lastRenderedPageBreak/>
              <w:t>Contratto misto</w:t>
            </w:r>
          </w:p>
          <w:p w14:paraId="56C6341C" w14:textId="77777777" w:rsidR="00332DAE" w:rsidRPr="000340BB" w:rsidRDefault="00332DAE" w:rsidP="006C3B29">
            <w:pPr>
              <w:rPr>
                <w:rFonts w:ascii="Calibri" w:hAnsi="Calibri" w:cs="Calibri"/>
                <w:sz w:val="22"/>
                <w:szCs w:val="22"/>
              </w:rPr>
            </w:pPr>
            <w:r>
              <w:rPr>
                <w:rFonts w:ascii="Calibri" w:hAnsi="Calibri" w:cs="Calibri"/>
                <w:sz w:val="22"/>
                <w:szCs w:val="22"/>
              </w:rPr>
              <w:t>(ove applicabile)</w:t>
            </w:r>
          </w:p>
        </w:tc>
        <w:tc>
          <w:tcPr>
            <w:tcW w:w="1662" w:type="pct"/>
            <w:tcBorders>
              <w:top w:val="single" w:sz="4" w:space="0" w:color="FFFFFF"/>
              <w:left w:val="single" w:sz="4" w:space="0" w:color="FFFFFF"/>
              <w:right w:val="single" w:sz="4" w:space="0" w:color="FFFFFF"/>
            </w:tcBorders>
            <w:shd w:val="clear" w:color="000000" w:fill="B6DDE8"/>
          </w:tcPr>
          <w:p w14:paraId="0CC9E839" w14:textId="77777777" w:rsidR="00332DAE" w:rsidRPr="0026077A" w:rsidRDefault="00332DAE" w:rsidP="006C3B29">
            <w:pPr>
              <w:rPr>
                <w:rFonts w:ascii="Calibri" w:hAnsi="Calibri" w:cs="Calibri"/>
                <w:sz w:val="22"/>
                <w:szCs w:val="22"/>
              </w:rPr>
            </w:pPr>
            <w:r w:rsidRPr="0026077A">
              <w:rPr>
                <w:rFonts w:ascii="Calibri" w:hAnsi="Calibri" w:cs="Calibri"/>
                <w:sz w:val="22"/>
                <w:szCs w:val="22"/>
              </w:rPr>
              <w:t>□ Sì</w:t>
            </w:r>
          </w:p>
          <w:p w14:paraId="38DE8236" w14:textId="77777777" w:rsidR="00332DAE" w:rsidRPr="0026077A" w:rsidRDefault="00332DAE" w:rsidP="006C3B29">
            <w:pPr>
              <w:rPr>
                <w:rFonts w:ascii="Calibri" w:hAnsi="Calibri" w:cs="Calibri"/>
                <w:sz w:val="22"/>
                <w:szCs w:val="22"/>
              </w:rPr>
            </w:pPr>
          </w:p>
          <w:p w14:paraId="4B36319A" w14:textId="77777777" w:rsidR="00332DAE" w:rsidRPr="0026077A" w:rsidRDefault="00332DAE" w:rsidP="006C3B29">
            <w:pPr>
              <w:rPr>
                <w:rFonts w:ascii="Calibri" w:hAnsi="Calibri" w:cs="Calibri"/>
                <w:sz w:val="22"/>
                <w:szCs w:val="22"/>
              </w:rPr>
            </w:pPr>
          </w:p>
          <w:p w14:paraId="7919AE91" w14:textId="77777777" w:rsidR="00332DAE" w:rsidRPr="0026077A" w:rsidRDefault="00332DAE" w:rsidP="006C3B29">
            <w:pPr>
              <w:rPr>
                <w:rFonts w:ascii="Calibri" w:hAnsi="Calibri" w:cs="Calibri"/>
                <w:sz w:val="22"/>
                <w:szCs w:val="22"/>
              </w:rPr>
            </w:pPr>
          </w:p>
          <w:p w14:paraId="694AF7C5" w14:textId="77777777" w:rsidR="00332DAE" w:rsidRPr="0026077A" w:rsidRDefault="00332DAE" w:rsidP="006C3B29">
            <w:pPr>
              <w:rPr>
                <w:rFonts w:ascii="Calibri" w:hAnsi="Calibri" w:cs="Calibri"/>
                <w:sz w:val="22"/>
                <w:szCs w:val="22"/>
              </w:rPr>
            </w:pPr>
          </w:p>
          <w:p w14:paraId="7C102D95" w14:textId="77777777" w:rsidR="00332DAE" w:rsidRPr="0026077A" w:rsidRDefault="00332DAE" w:rsidP="006C3B29">
            <w:pPr>
              <w:rPr>
                <w:rFonts w:ascii="Calibri" w:hAnsi="Calibri" w:cs="Calibri"/>
                <w:sz w:val="22"/>
                <w:szCs w:val="22"/>
              </w:rPr>
            </w:pPr>
            <w:r w:rsidRPr="0026077A">
              <w:rPr>
                <w:rFonts w:ascii="Calibri" w:hAnsi="Calibri" w:cs="Calibri"/>
                <w:sz w:val="22"/>
                <w:szCs w:val="22"/>
              </w:rPr>
              <w:t>□ No</w:t>
            </w:r>
          </w:p>
        </w:tc>
        <w:tc>
          <w:tcPr>
            <w:tcW w:w="1662" w:type="pct"/>
            <w:tcBorders>
              <w:top w:val="single" w:sz="4" w:space="0" w:color="FFFFFF"/>
              <w:left w:val="single" w:sz="4" w:space="0" w:color="FFFFFF"/>
              <w:right w:val="single" w:sz="4" w:space="0" w:color="FFFFFF"/>
            </w:tcBorders>
            <w:shd w:val="clear" w:color="000000" w:fill="B6DDE8"/>
          </w:tcPr>
          <w:p w14:paraId="13B1B859" w14:textId="77777777" w:rsidR="00332DAE" w:rsidRPr="0026077A" w:rsidRDefault="00332DAE" w:rsidP="006C3B29">
            <w:pPr>
              <w:rPr>
                <w:rFonts w:ascii="Calibri" w:hAnsi="Calibri" w:cs="Calibri"/>
                <w:sz w:val="22"/>
                <w:szCs w:val="22"/>
              </w:rPr>
            </w:pPr>
            <w:r w:rsidRPr="0026077A">
              <w:rPr>
                <w:rFonts w:ascii="Calibri" w:hAnsi="Calibri" w:cs="Calibri"/>
                <w:sz w:val="22"/>
                <w:szCs w:val="22"/>
              </w:rPr>
              <w:t xml:space="preserve">Se sì, qual è la percentuale per ogni categoria: </w:t>
            </w:r>
          </w:p>
          <w:p w14:paraId="23F9F4B1" w14:textId="77777777" w:rsidR="00332DAE" w:rsidRPr="0026077A" w:rsidRDefault="00332DAE" w:rsidP="006C3B29">
            <w:pPr>
              <w:rPr>
                <w:rFonts w:ascii="Calibri" w:hAnsi="Calibri" w:cs="Calibri"/>
                <w:sz w:val="22"/>
                <w:szCs w:val="22"/>
              </w:rPr>
            </w:pPr>
            <w:r w:rsidRPr="0026077A">
              <w:rPr>
                <w:rFonts w:ascii="Calibri" w:hAnsi="Calibri" w:cs="Calibri"/>
                <w:sz w:val="22"/>
                <w:szCs w:val="22"/>
              </w:rPr>
              <w:t>□ Lavori      ___ %                                                                                                                                      □ Servizi      ___ %                                                                                                                                    □ Forniture ___ %</w:t>
            </w:r>
          </w:p>
        </w:tc>
      </w:tr>
      <w:tr w:rsidR="00332DAE" w:rsidRPr="009642AF" w14:paraId="7BE1E210" w14:textId="77777777" w:rsidTr="006C3B29">
        <w:trPr>
          <w:trHeight w:hRule="exact" w:val="73"/>
        </w:trPr>
        <w:tc>
          <w:tcPr>
            <w:tcW w:w="1676" w:type="pct"/>
            <w:vMerge/>
            <w:tcBorders>
              <w:left w:val="single" w:sz="4" w:space="0" w:color="FFFFFF"/>
              <w:bottom w:val="single" w:sz="4" w:space="0" w:color="FFFFFF"/>
              <w:right w:val="single" w:sz="4" w:space="0" w:color="FFFFFF"/>
            </w:tcBorders>
            <w:shd w:val="clear" w:color="000000" w:fill="D9D9D9"/>
            <w:vAlign w:val="center"/>
          </w:tcPr>
          <w:p w14:paraId="227DE7DA" w14:textId="77777777" w:rsidR="00332DAE" w:rsidRPr="000340BB" w:rsidRDefault="00332DAE" w:rsidP="006C3B29">
            <w:pPr>
              <w:rPr>
                <w:rFonts w:ascii="Calibri" w:hAnsi="Calibri" w:cs="Calibri"/>
                <w:sz w:val="22"/>
                <w:szCs w:val="22"/>
              </w:rPr>
            </w:pPr>
          </w:p>
        </w:tc>
        <w:tc>
          <w:tcPr>
            <w:tcW w:w="1662" w:type="pct"/>
            <w:tcBorders>
              <w:left w:val="single" w:sz="4" w:space="0" w:color="FFFFFF"/>
              <w:bottom w:val="single" w:sz="4" w:space="0" w:color="FFFFFF"/>
              <w:right w:val="single" w:sz="4" w:space="0" w:color="FFFFFF"/>
            </w:tcBorders>
            <w:shd w:val="clear" w:color="000000" w:fill="B6DDE8"/>
          </w:tcPr>
          <w:p w14:paraId="53344FBD" w14:textId="77777777" w:rsidR="00332DAE" w:rsidRPr="000340BB" w:rsidRDefault="00332DAE" w:rsidP="006C3B29">
            <w:pPr>
              <w:rPr>
                <w:rFonts w:ascii="Calibri" w:hAnsi="Calibri" w:cs="Calibri"/>
              </w:rPr>
            </w:pPr>
          </w:p>
        </w:tc>
        <w:tc>
          <w:tcPr>
            <w:tcW w:w="1662" w:type="pct"/>
            <w:tcBorders>
              <w:left w:val="single" w:sz="4" w:space="0" w:color="FFFFFF"/>
              <w:bottom w:val="single" w:sz="4" w:space="0" w:color="FFFFFF"/>
              <w:right w:val="single" w:sz="4" w:space="0" w:color="FFFFFF"/>
            </w:tcBorders>
            <w:shd w:val="clear" w:color="000000" w:fill="B6DDE8"/>
            <w:vAlign w:val="center"/>
          </w:tcPr>
          <w:p w14:paraId="18E3F2AF" w14:textId="77777777" w:rsidR="00332DAE" w:rsidRPr="009859B3" w:rsidRDefault="00332DAE" w:rsidP="006C3B29">
            <w:pPr>
              <w:rPr>
                <w:rFonts w:ascii="Calibri" w:hAnsi="Calibri" w:cs="Calibri"/>
                <w:highlight w:val="yellow"/>
              </w:rPr>
            </w:pPr>
          </w:p>
        </w:tc>
      </w:tr>
      <w:tr w:rsidR="00F13650" w:rsidRPr="009642AF" w14:paraId="72248487" w14:textId="77777777" w:rsidTr="00F13650">
        <w:trPr>
          <w:trHeight w:hRule="exact" w:val="1141"/>
        </w:trPr>
        <w:tc>
          <w:tcPr>
            <w:tcW w:w="1676"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43606DC3" w14:textId="2DC5AC07" w:rsidR="00F13650" w:rsidRPr="00337AD0" w:rsidRDefault="00F13650" w:rsidP="006C3B29">
            <w:pPr>
              <w:rPr>
                <w:rFonts w:ascii="Calibri" w:hAnsi="Calibri" w:cs="Calibri"/>
                <w:sz w:val="22"/>
                <w:szCs w:val="22"/>
              </w:rPr>
            </w:pPr>
            <w:r w:rsidRPr="00337AD0">
              <w:rPr>
                <w:rFonts w:ascii="Calibri" w:hAnsi="Calibri" w:cs="Calibri"/>
                <w:sz w:val="22"/>
                <w:szCs w:val="22"/>
              </w:rPr>
              <w:t>Indicare se sono stat</w:t>
            </w:r>
            <w:r w:rsidR="00E465FA" w:rsidRPr="00337AD0">
              <w:rPr>
                <w:rFonts w:ascii="Calibri" w:hAnsi="Calibri" w:cs="Calibri"/>
                <w:sz w:val="22"/>
                <w:szCs w:val="22"/>
              </w:rPr>
              <w:t>e</w:t>
            </w:r>
            <w:r w:rsidRPr="00337AD0">
              <w:rPr>
                <w:rFonts w:ascii="Calibri" w:hAnsi="Calibri" w:cs="Calibri"/>
                <w:sz w:val="22"/>
                <w:szCs w:val="22"/>
              </w:rPr>
              <w:t xml:space="preserve"> apportat</w:t>
            </w:r>
            <w:r w:rsidR="00D953B9" w:rsidRPr="00337AD0">
              <w:rPr>
                <w:rFonts w:ascii="Calibri" w:hAnsi="Calibri" w:cs="Calibri"/>
                <w:sz w:val="22"/>
                <w:szCs w:val="22"/>
              </w:rPr>
              <w:t>e</w:t>
            </w:r>
            <w:r w:rsidRPr="00337AD0">
              <w:rPr>
                <w:rFonts w:ascii="Calibri" w:hAnsi="Calibri" w:cs="Calibri"/>
                <w:sz w:val="22"/>
                <w:szCs w:val="22"/>
              </w:rPr>
              <w:t xml:space="preserve"> modifiche dei contratti in corso di esecuzione.</w:t>
            </w:r>
          </w:p>
          <w:p w14:paraId="23AA6C63" w14:textId="16639A22" w:rsidR="00F13650" w:rsidRPr="009642AF" w:rsidRDefault="00F13650" w:rsidP="006C3B29">
            <w:pPr>
              <w:rPr>
                <w:rFonts w:ascii="Calibri" w:hAnsi="Calibri" w:cs="Calibri"/>
              </w:rPr>
            </w:pPr>
            <w:r w:rsidRPr="00337AD0">
              <w:rPr>
                <w:rFonts w:ascii="Calibri" w:hAnsi="Calibri" w:cs="Calibri"/>
                <w:sz w:val="22"/>
                <w:szCs w:val="22"/>
              </w:rPr>
              <w:t>Art. 120</w:t>
            </w:r>
          </w:p>
        </w:tc>
        <w:tc>
          <w:tcPr>
            <w:tcW w:w="1662" w:type="pct"/>
            <w:tcBorders>
              <w:top w:val="single" w:sz="4" w:space="0" w:color="FFFFFF"/>
              <w:left w:val="single" w:sz="4" w:space="0" w:color="FFFFFF"/>
              <w:bottom w:val="single" w:sz="4" w:space="0" w:color="FFFFFF"/>
              <w:right w:val="single" w:sz="4" w:space="0" w:color="FFFFFF"/>
            </w:tcBorders>
            <w:shd w:val="clear" w:color="000000" w:fill="B6DDE8"/>
            <w:vAlign w:val="center"/>
          </w:tcPr>
          <w:p w14:paraId="6A32ED26" w14:textId="77777777" w:rsidR="00F13650" w:rsidRDefault="00F13650" w:rsidP="001C0ABE">
            <w:pPr>
              <w:rPr>
                <w:rFonts w:ascii="Calibri" w:hAnsi="Calibri" w:cs="Calibri"/>
                <w:sz w:val="22"/>
                <w:szCs w:val="22"/>
              </w:rPr>
            </w:pPr>
            <w:r w:rsidRPr="0026077A">
              <w:rPr>
                <w:rFonts w:ascii="Calibri" w:hAnsi="Calibri" w:cs="Calibri"/>
                <w:sz w:val="22"/>
                <w:szCs w:val="22"/>
              </w:rPr>
              <w:t>□ Sì</w:t>
            </w:r>
          </w:p>
          <w:p w14:paraId="057A0CBE" w14:textId="77777777" w:rsidR="00F13650" w:rsidRDefault="00F13650" w:rsidP="001C0ABE">
            <w:pPr>
              <w:rPr>
                <w:rFonts w:ascii="Calibri" w:hAnsi="Calibri" w:cs="Calibri"/>
                <w:sz w:val="22"/>
                <w:szCs w:val="22"/>
              </w:rPr>
            </w:pPr>
          </w:p>
          <w:p w14:paraId="717D45F8" w14:textId="77777777" w:rsidR="00F13650" w:rsidRPr="0026077A" w:rsidRDefault="00F13650" w:rsidP="001C0ABE">
            <w:pPr>
              <w:rPr>
                <w:rFonts w:ascii="Calibri" w:hAnsi="Calibri" w:cs="Calibri"/>
                <w:sz w:val="22"/>
                <w:szCs w:val="22"/>
              </w:rPr>
            </w:pPr>
          </w:p>
          <w:p w14:paraId="0D8B8F46" w14:textId="020B921C" w:rsidR="00F13650" w:rsidRPr="0026077A" w:rsidRDefault="00F13650" w:rsidP="001C0ABE">
            <w:pPr>
              <w:rPr>
                <w:rFonts w:ascii="Calibri" w:hAnsi="Calibri" w:cs="Calibri"/>
                <w:sz w:val="22"/>
                <w:szCs w:val="22"/>
              </w:rPr>
            </w:pPr>
            <w:r w:rsidRPr="0026077A">
              <w:rPr>
                <w:rFonts w:ascii="Calibri" w:hAnsi="Calibri" w:cs="Calibri"/>
                <w:sz w:val="22"/>
                <w:szCs w:val="22"/>
              </w:rPr>
              <w:t>□ No</w:t>
            </w:r>
          </w:p>
        </w:tc>
        <w:tc>
          <w:tcPr>
            <w:tcW w:w="1662" w:type="pct"/>
            <w:tcBorders>
              <w:top w:val="single" w:sz="4" w:space="0" w:color="FFFFFF"/>
              <w:left w:val="single" w:sz="4" w:space="0" w:color="FFFFFF"/>
              <w:bottom w:val="single" w:sz="4" w:space="0" w:color="FFFFFF"/>
              <w:right w:val="single" w:sz="4" w:space="0" w:color="FFFFFF"/>
            </w:tcBorders>
            <w:shd w:val="clear" w:color="000000" w:fill="B6DDE8"/>
            <w:vAlign w:val="center"/>
          </w:tcPr>
          <w:p w14:paraId="2794B483" w14:textId="57B01655" w:rsidR="00F13650" w:rsidRDefault="00535C02" w:rsidP="001C0ABE">
            <w:pPr>
              <w:rPr>
                <w:rFonts w:ascii="Calibri" w:hAnsi="Calibri" w:cs="Calibri"/>
                <w:sz w:val="22"/>
                <w:szCs w:val="22"/>
              </w:rPr>
            </w:pPr>
            <w:r>
              <w:rPr>
                <w:rFonts w:ascii="Calibri" w:hAnsi="Calibri" w:cs="Calibri"/>
                <w:sz w:val="22"/>
                <w:szCs w:val="22"/>
              </w:rPr>
              <w:t>Valore monetario della modifica</w:t>
            </w:r>
          </w:p>
          <w:p w14:paraId="600D043C" w14:textId="77777777" w:rsidR="00D953B9" w:rsidRDefault="00D953B9" w:rsidP="001C0ABE">
            <w:pPr>
              <w:rPr>
                <w:rFonts w:ascii="Calibri" w:hAnsi="Calibri" w:cs="Calibri"/>
                <w:sz w:val="22"/>
                <w:szCs w:val="22"/>
              </w:rPr>
            </w:pPr>
          </w:p>
          <w:p w14:paraId="05AC053A" w14:textId="3351419C" w:rsidR="00535C02" w:rsidRPr="0026077A" w:rsidRDefault="00535C02" w:rsidP="001C0ABE">
            <w:pPr>
              <w:rPr>
                <w:rFonts w:ascii="Calibri" w:hAnsi="Calibri" w:cs="Calibri"/>
                <w:sz w:val="22"/>
                <w:szCs w:val="22"/>
              </w:rPr>
            </w:pPr>
            <w:r w:rsidRPr="0026077A">
              <w:rPr>
                <w:rFonts w:ascii="Calibri" w:hAnsi="Calibri" w:cs="Calibri"/>
                <w:sz w:val="22"/>
                <w:szCs w:val="22"/>
              </w:rPr>
              <w:t xml:space="preserve">€ ___________,___            </w:t>
            </w:r>
          </w:p>
          <w:p w14:paraId="5C0CCD15" w14:textId="6B5048F3" w:rsidR="00F13650" w:rsidRPr="009642AF" w:rsidRDefault="00F13650" w:rsidP="001C0ABE">
            <w:pPr>
              <w:rPr>
                <w:rFonts w:ascii="Calibri" w:hAnsi="Calibri" w:cs="Calibri"/>
              </w:rPr>
            </w:pPr>
          </w:p>
        </w:tc>
      </w:tr>
    </w:tbl>
    <w:p w14:paraId="7DFD3071" w14:textId="77777777" w:rsidR="00332DAE" w:rsidRDefault="00332DAE">
      <w:pPr>
        <w:rPr>
          <w:rFonts w:ascii="Calibri" w:hAnsi="Calibri"/>
        </w:rPr>
      </w:pPr>
    </w:p>
    <w:p w14:paraId="3434BC34" w14:textId="77777777" w:rsidR="00956E1C" w:rsidRDefault="00956E1C">
      <w:pPr>
        <w:rPr>
          <w:rFonts w:ascii="Calibri" w:hAnsi="Calibri"/>
        </w:rPr>
      </w:pPr>
    </w:p>
    <w:p w14:paraId="2E48D4BE" w14:textId="714FCC58" w:rsidR="00424598" w:rsidRDefault="00424598">
      <w:pPr>
        <w:rPr>
          <w:rFonts w:ascii="Calibri" w:hAnsi="Calibri"/>
        </w:rPr>
      </w:pPr>
      <w:r>
        <w:rPr>
          <w:rFonts w:ascii="Calibri" w:hAnsi="Calibri"/>
        </w:rPr>
        <w:br w:type="page"/>
      </w:r>
    </w:p>
    <w:tbl>
      <w:tblPr>
        <w:tblpPr w:leftFromText="141" w:rightFromText="141" w:vertAnchor="text" w:tblpX="-289" w:tblpY="1"/>
        <w:tblOverlap w:val="neve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
        <w:gridCol w:w="562"/>
        <w:gridCol w:w="2794"/>
        <w:gridCol w:w="1826"/>
        <w:gridCol w:w="2761"/>
        <w:gridCol w:w="1976"/>
        <w:gridCol w:w="1242"/>
        <w:gridCol w:w="2840"/>
      </w:tblGrid>
      <w:tr w:rsidR="00AF1ADA" w:rsidRPr="0026652C" w14:paraId="2101C8CB" w14:textId="6EA007B1" w:rsidTr="00AF1ADA">
        <w:trPr>
          <w:gridBefore w:val="1"/>
          <w:wBefore w:w="40" w:type="pct"/>
          <w:trHeight w:val="20"/>
          <w:tblHeader/>
        </w:trPr>
        <w:tc>
          <w:tcPr>
            <w:tcW w:w="199" w:type="pct"/>
            <w:tcBorders>
              <w:bottom w:val="single" w:sz="8" w:space="0" w:color="auto"/>
            </w:tcBorders>
            <w:shd w:val="clear" w:color="auto" w:fill="548DD4"/>
            <w:vAlign w:val="center"/>
          </w:tcPr>
          <w:p w14:paraId="0CEAA68A" w14:textId="77777777" w:rsidR="00AF1ADA" w:rsidRPr="0026652C" w:rsidRDefault="00AF1ADA">
            <w:pPr>
              <w:jc w:val="center"/>
              <w:rPr>
                <w:rFonts w:ascii="Calibri" w:hAnsi="Calibri" w:cs="Calibri"/>
                <w:sz w:val="20"/>
                <w:szCs w:val="18"/>
              </w:rPr>
            </w:pPr>
            <w:bookmarkStart w:id="0" w:name="_Hlk165383850"/>
            <w:r w:rsidRPr="0026652C">
              <w:rPr>
                <w:rFonts w:ascii="Calibri" w:hAnsi="Calibri" w:cs="Calibri"/>
                <w:b/>
                <w:bCs/>
                <w:sz w:val="20"/>
                <w:szCs w:val="18"/>
              </w:rPr>
              <w:lastRenderedPageBreak/>
              <w:t>N</w:t>
            </w:r>
          </w:p>
        </w:tc>
        <w:tc>
          <w:tcPr>
            <w:tcW w:w="990" w:type="pct"/>
            <w:tcBorders>
              <w:bottom w:val="single" w:sz="8" w:space="0" w:color="auto"/>
            </w:tcBorders>
            <w:shd w:val="clear" w:color="auto" w:fill="548DD4"/>
            <w:vAlign w:val="center"/>
          </w:tcPr>
          <w:p w14:paraId="2103ACEA" w14:textId="77777777" w:rsidR="00AF1ADA" w:rsidRPr="0026652C" w:rsidRDefault="00AF1ADA">
            <w:pPr>
              <w:jc w:val="center"/>
              <w:rPr>
                <w:rFonts w:ascii="Calibri" w:hAnsi="Calibri" w:cs="Calibri"/>
                <w:sz w:val="20"/>
                <w:szCs w:val="18"/>
              </w:rPr>
            </w:pPr>
            <w:r w:rsidRPr="0026652C">
              <w:rPr>
                <w:rFonts w:ascii="Calibri" w:hAnsi="Calibri" w:cs="Calibri"/>
                <w:b/>
                <w:bCs/>
                <w:sz w:val="20"/>
                <w:szCs w:val="18"/>
              </w:rPr>
              <w:t>Attività di controllo</w:t>
            </w:r>
            <w:r w:rsidRPr="0026652C">
              <w:rPr>
                <w:rStyle w:val="Rimandonotaapidipagina"/>
                <w:rFonts w:ascii="Calibri" w:hAnsi="Calibri" w:cs="Calibri"/>
                <w:b/>
                <w:bCs/>
                <w:sz w:val="20"/>
                <w:szCs w:val="18"/>
                <w:shd w:val="clear" w:color="auto" w:fill="548DD4"/>
              </w:rPr>
              <w:footnoteReference w:id="3"/>
            </w:r>
          </w:p>
        </w:tc>
        <w:tc>
          <w:tcPr>
            <w:tcW w:w="647" w:type="pct"/>
            <w:tcBorders>
              <w:bottom w:val="single" w:sz="8" w:space="0" w:color="auto"/>
            </w:tcBorders>
            <w:shd w:val="clear" w:color="auto" w:fill="548DD4"/>
            <w:vAlign w:val="center"/>
          </w:tcPr>
          <w:p w14:paraId="250D4A00" w14:textId="222546B2" w:rsidR="00AF1ADA" w:rsidRPr="0026652C" w:rsidRDefault="00AF1ADA">
            <w:pPr>
              <w:jc w:val="center"/>
              <w:rPr>
                <w:rFonts w:ascii="Calibri" w:hAnsi="Calibri" w:cs="Calibri"/>
                <w:b/>
                <w:bCs/>
                <w:sz w:val="20"/>
                <w:szCs w:val="18"/>
              </w:rPr>
            </w:pPr>
            <w:r w:rsidRPr="009642AF">
              <w:rPr>
                <w:rFonts w:ascii="Calibri" w:hAnsi="Calibri" w:cs="Calibri"/>
                <w:b/>
                <w:bCs/>
                <w:sz w:val="20"/>
                <w:szCs w:val="18"/>
              </w:rPr>
              <w:t>Applicabilità</w:t>
            </w:r>
            <w:r>
              <w:rPr>
                <w:rFonts w:ascii="Calibri" w:hAnsi="Calibri" w:cs="Calibri"/>
                <w:b/>
                <w:bCs/>
                <w:sz w:val="20"/>
                <w:szCs w:val="18"/>
              </w:rPr>
              <w:t xml:space="preserve"> </w:t>
            </w:r>
            <w:r w:rsidRPr="009642AF">
              <w:rPr>
                <w:rFonts w:ascii="Calibri" w:hAnsi="Calibri" w:cs="Calibri"/>
                <w:b/>
                <w:bCs/>
                <w:sz w:val="20"/>
                <w:szCs w:val="18"/>
              </w:rPr>
              <w:t>SI/NO/N.A. (*)</w:t>
            </w:r>
          </w:p>
        </w:tc>
        <w:tc>
          <w:tcPr>
            <w:tcW w:w="978" w:type="pct"/>
            <w:tcBorders>
              <w:bottom w:val="single" w:sz="8" w:space="0" w:color="auto"/>
            </w:tcBorders>
            <w:shd w:val="clear" w:color="auto" w:fill="548DD4"/>
            <w:vAlign w:val="center"/>
          </w:tcPr>
          <w:p w14:paraId="09DCB64C" w14:textId="71926181" w:rsidR="00AF1ADA" w:rsidRPr="0026652C" w:rsidRDefault="00AF1ADA">
            <w:pPr>
              <w:jc w:val="center"/>
              <w:rPr>
                <w:rFonts w:ascii="Calibri" w:hAnsi="Calibri" w:cs="Calibri"/>
                <w:b/>
                <w:bCs/>
                <w:sz w:val="20"/>
                <w:szCs w:val="18"/>
              </w:rPr>
            </w:pPr>
            <w:r w:rsidRPr="0026652C">
              <w:rPr>
                <w:rFonts w:ascii="Calibri" w:hAnsi="Calibri" w:cs="Calibri"/>
                <w:b/>
                <w:bCs/>
                <w:sz w:val="20"/>
                <w:szCs w:val="18"/>
              </w:rPr>
              <w:t xml:space="preserve">Documenti </w:t>
            </w:r>
            <w:r>
              <w:rPr>
                <w:rFonts w:ascii="Calibri" w:hAnsi="Calibri" w:cs="Calibri"/>
                <w:b/>
                <w:bCs/>
                <w:sz w:val="20"/>
                <w:szCs w:val="18"/>
              </w:rPr>
              <w:t>di riferimento</w:t>
            </w:r>
          </w:p>
        </w:tc>
        <w:tc>
          <w:tcPr>
            <w:tcW w:w="700" w:type="pct"/>
            <w:tcBorders>
              <w:bottom w:val="single" w:sz="8" w:space="0" w:color="auto"/>
            </w:tcBorders>
            <w:shd w:val="clear" w:color="auto" w:fill="548DD4"/>
            <w:vAlign w:val="center"/>
          </w:tcPr>
          <w:p w14:paraId="734A4258" w14:textId="38C1ED26" w:rsidR="00AF1ADA" w:rsidRPr="0026652C" w:rsidRDefault="00AF1ADA">
            <w:pPr>
              <w:jc w:val="center"/>
              <w:rPr>
                <w:rFonts w:ascii="Calibri" w:hAnsi="Calibri" w:cs="Calibri"/>
                <w:sz w:val="20"/>
                <w:szCs w:val="18"/>
              </w:rPr>
            </w:pPr>
            <w:r w:rsidRPr="00D81187">
              <w:rPr>
                <w:rFonts w:ascii="Calibri" w:hAnsi="Calibri" w:cs="Calibri"/>
                <w:b/>
                <w:bCs/>
                <w:sz w:val="20"/>
                <w:szCs w:val="18"/>
              </w:rPr>
              <w:t>Estremi del documento di riferimento</w:t>
            </w:r>
          </w:p>
        </w:tc>
        <w:tc>
          <w:tcPr>
            <w:tcW w:w="440" w:type="pct"/>
            <w:tcBorders>
              <w:bottom w:val="single" w:sz="8" w:space="0" w:color="auto"/>
            </w:tcBorders>
            <w:shd w:val="clear" w:color="auto" w:fill="C5E0B3" w:themeFill="accent6" w:themeFillTint="66"/>
          </w:tcPr>
          <w:p w14:paraId="02E027C7" w14:textId="22EB5B69" w:rsidR="00AF1ADA" w:rsidRPr="0026652C" w:rsidRDefault="00AF1ADA">
            <w:pPr>
              <w:jc w:val="center"/>
              <w:rPr>
                <w:rFonts w:ascii="Calibri" w:hAnsi="Calibri" w:cs="Calibri"/>
                <w:b/>
                <w:bCs/>
                <w:sz w:val="20"/>
                <w:szCs w:val="18"/>
              </w:rPr>
            </w:pPr>
            <w:r>
              <w:rPr>
                <w:rFonts w:ascii="Calibri" w:hAnsi="Calibri" w:cs="Calibri"/>
                <w:b/>
                <w:bCs/>
                <w:sz w:val="20"/>
                <w:szCs w:val="18"/>
              </w:rPr>
              <w:t>Esito controllo</w:t>
            </w:r>
            <w:r w:rsidR="00D0697A">
              <w:rPr>
                <w:rFonts w:ascii="Calibri" w:hAnsi="Calibri" w:cs="Calibri"/>
                <w:b/>
                <w:bCs/>
                <w:sz w:val="20"/>
                <w:szCs w:val="18"/>
              </w:rPr>
              <w:t xml:space="preserve"> </w:t>
            </w:r>
            <w:r>
              <w:rPr>
                <w:rFonts w:ascii="Calibri" w:hAnsi="Calibri" w:cs="Calibri"/>
                <w:b/>
                <w:bCs/>
                <w:sz w:val="20"/>
                <w:szCs w:val="18"/>
              </w:rPr>
              <w:t>(*)</w:t>
            </w:r>
          </w:p>
        </w:tc>
        <w:tc>
          <w:tcPr>
            <w:tcW w:w="1005" w:type="pct"/>
            <w:tcBorders>
              <w:bottom w:val="single" w:sz="8" w:space="0" w:color="auto"/>
            </w:tcBorders>
            <w:shd w:val="clear" w:color="auto" w:fill="C5E0B3" w:themeFill="accent6" w:themeFillTint="66"/>
            <w:vAlign w:val="center"/>
          </w:tcPr>
          <w:p w14:paraId="6C62AFDE" w14:textId="77777777" w:rsidR="00AF1ADA" w:rsidRPr="0026652C" w:rsidRDefault="00AF1ADA">
            <w:pPr>
              <w:jc w:val="center"/>
              <w:rPr>
                <w:rFonts w:ascii="Calibri" w:hAnsi="Calibri" w:cs="Calibri"/>
                <w:sz w:val="20"/>
                <w:szCs w:val="18"/>
              </w:rPr>
            </w:pPr>
            <w:r w:rsidRPr="0026652C">
              <w:rPr>
                <w:rFonts w:ascii="Calibri" w:hAnsi="Calibri" w:cs="Calibri"/>
                <w:b/>
                <w:bCs/>
                <w:sz w:val="20"/>
                <w:szCs w:val="18"/>
              </w:rPr>
              <w:t>Commenti (**)</w:t>
            </w:r>
          </w:p>
        </w:tc>
      </w:tr>
      <w:bookmarkEnd w:id="0"/>
      <w:tr w:rsidR="00AF1ADA" w:rsidRPr="00916264" w14:paraId="58752D2E" w14:textId="16B98C47" w:rsidTr="00AF1ADA">
        <w:trPr>
          <w:gridBefore w:val="1"/>
          <w:gridAfter w:val="2"/>
          <w:wBefore w:w="40" w:type="pct"/>
          <w:wAfter w:w="1446" w:type="pct"/>
          <w:trHeight w:val="20"/>
        </w:trPr>
        <w:tc>
          <w:tcPr>
            <w:tcW w:w="3514" w:type="pct"/>
            <w:gridSpan w:val="5"/>
            <w:tcBorders>
              <w:top w:val="single" w:sz="8" w:space="0" w:color="auto"/>
              <w:bottom w:val="single" w:sz="8" w:space="0" w:color="auto"/>
            </w:tcBorders>
            <w:shd w:val="clear" w:color="auto" w:fill="CCFFFF"/>
            <w:vAlign w:val="center"/>
          </w:tcPr>
          <w:p w14:paraId="0C3B39B8" w14:textId="77777777" w:rsidR="00AF1ADA" w:rsidRPr="00755BE9" w:rsidRDefault="00AF1ADA">
            <w:pPr>
              <w:rPr>
                <w:rFonts w:ascii="Calibri" w:hAnsi="Calibri" w:cs="Calibri"/>
                <w:b/>
                <w:bCs/>
                <w:sz w:val="18"/>
                <w:szCs w:val="18"/>
              </w:rPr>
            </w:pPr>
            <w:r w:rsidRPr="00755BE9">
              <w:rPr>
                <w:rFonts w:ascii="Calibri" w:hAnsi="Calibri" w:cs="Calibri"/>
                <w:b/>
                <w:bCs/>
                <w:sz w:val="18"/>
                <w:szCs w:val="18"/>
              </w:rPr>
              <w:t>LIBRO I - DEI PRINCIPI, DELLA DIGITALIZZAZIONE, DELLA PROGRAMMAZIONE, DELLA PROGETTAZIONE</w:t>
            </w:r>
          </w:p>
        </w:tc>
      </w:tr>
      <w:tr w:rsidR="00AF1ADA" w:rsidRPr="00916264" w14:paraId="4A51913B" w14:textId="6D58C385" w:rsidTr="00AF1ADA">
        <w:trPr>
          <w:gridBefore w:val="1"/>
          <w:wBefore w:w="40" w:type="pct"/>
          <w:trHeight w:val="20"/>
        </w:trPr>
        <w:tc>
          <w:tcPr>
            <w:tcW w:w="199" w:type="pct"/>
            <w:tcBorders>
              <w:top w:val="single" w:sz="8" w:space="0" w:color="auto"/>
              <w:bottom w:val="single" w:sz="8" w:space="0" w:color="auto"/>
            </w:tcBorders>
            <w:shd w:val="clear" w:color="auto" w:fill="FFFFFF" w:themeFill="background1"/>
            <w:vAlign w:val="center"/>
          </w:tcPr>
          <w:p w14:paraId="7E6D11A4" w14:textId="3D244624" w:rsidR="00AF1ADA" w:rsidRPr="00755BE9" w:rsidRDefault="00AF1ADA">
            <w:pPr>
              <w:jc w:val="center"/>
              <w:rPr>
                <w:rFonts w:ascii="Calibri" w:hAnsi="Calibri" w:cs="Calibri"/>
                <w:sz w:val="18"/>
                <w:szCs w:val="18"/>
              </w:rPr>
            </w:pPr>
            <w:r w:rsidRPr="00B56B22">
              <w:rPr>
                <w:rFonts w:ascii="Calibri" w:hAnsi="Calibri" w:cs="Calibri"/>
                <w:sz w:val="18"/>
                <w:szCs w:val="18"/>
              </w:rPr>
              <w:t>1</w:t>
            </w:r>
          </w:p>
        </w:tc>
        <w:tc>
          <w:tcPr>
            <w:tcW w:w="990" w:type="pct"/>
            <w:tcBorders>
              <w:top w:val="single" w:sz="8" w:space="0" w:color="auto"/>
              <w:bottom w:val="single" w:sz="8" w:space="0" w:color="auto"/>
            </w:tcBorders>
            <w:shd w:val="clear" w:color="auto" w:fill="FFFFFF" w:themeFill="background1"/>
          </w:tcPr>
          <w:p w14:paraId="1D9BE6D5" w14:textId="481CBDBE" w:rsidR="00AF1ADA" w:rsidRPr="00755BE9" w:rsidRDefault="00AF1ADA">
            <w:pPr>
              <w:jc w:val="both"/>
              <w:rPr>
                <w:rFonts w:ascii="Calibri" w:hAnsi="Calibri" w:cs="Calibri"/>
                <w:sz w:val="18"/>
                <w:szCs w:val="18"/>
              </w:rPr>
            </w:pPr>
            <w:r w:rsidRPr="00755BE9">
              <w:rPr>
                <w:rFonts w:ascii="Calibri" w:hAnsi="Calibri" w:cs="Calibri"/>
                <w:sz w:val="18"/>
                <w:szCs w:val="18"/>
              </w:rPr>
              <w:t>La stazione appaltante ha rispettato quanto indicato nel Titolo I, dedicato ai principi generali veri e propri e tra essi, in particolare, rispetto agli affidamenti diretti:</w:t>
            </w:r>
          </w:p>
          <w:p w14:paraId="762329BF" w14:textId="77777777" w:rsidR="00AF1ADA" w:rsidRPr="00755BE9" w:rsidRDefault="00AF1ADA">
            <w:pPr>
              <w:pStyle w:val="Paragrafoelenco"/>
              <w:numPr>
                <w:ilvl w:val="0"/>
                <w:numId w:val="34"/>
              </w:numPr>
              <w:ind w:left="317"/>
              <w:rPr>
                <w:rFonts w:cs="Calibri"/>
                <w:sz w:val="18"/>
                <w:szCs w:val="18"/>
              </w:rPr>
            </w:pPr>
            <w:r w:rsidRPr="00755BE9">
              <w:rPr>
                <w:rFonts w:cs="Calibri"/>
                <w:sz w:val="18"/>
                <w:szCs w:val="18"/>
              </w:rPr>
              <w:t>principio del risultato</w:t>
            </w:r>
          </w:p>
          <w:p w14:paraId="29BCA25B" w14:textId="77777777" w:rsidR="00AF1ADA" w:rsidRPr="00755BE9" w:rsidRDefault="00AF1ADA">
            <w:pPr>
              <w:pStyle w:val="Paragrafoelenco"/>
              <w:numPr>
                <w:ilvl w:val="0"/>
                <w:numId w:val="34"/>
              </w:numPr>
              <w:ind w:left="317"/>
              <w:rPr>
                <w:rFonts w:cs="Calibri"/>
                <w:sz w:val="18"/>
                <w:szCs w:val="18"/>
              </w:rPr>
            </w:pPr>
            <w:r w:rsidRPr="00755BE9">
              <w:rPr>
                <w:rFonts w:cs="Calibri"/>
                <w:sz w:val="18"/>
                <w:szCs w:val="18"/>
              </w:rPr>
              <w:t>principio della fiducia</w:t>
            </w:r>
          </w:p>
          <w:p w14:paraId="5B50338D" w14:textId="63DCA54D" w:rsidR="00AF1ADA" w:rsidRPr="00755BE9" w:rsidRDefault="00AF1ADA">
            <w:pPr>
              <w:pStyle w:val="Paragrafoelenco"/>
              <w:numPr>
                <w:ilvl w:val="0"/>
                <w:numId w:val="34"/>
              </w:numPr>
              <w:ind w:left="317"/>
              <w:rPr>
                <w:rFonts w:cs="Calibri"/>
                <w:sz w:val="18"/>
                <w:szCs w:val="18"/>
              </w:rPr>
            </w:pPr>
            <w:r w:rsidRPr="00755BE9">
              <w:rPr>
                <w:rFonts w:cs="Calibri"/>
                <w:sz w:val="18"/>
                <w:szCs w:val="18"/>
              </w:rPr>
              <w:t>accesso al mercato</w:t>
            </w:r>
          </w:p>
          <w:p w14:paraId="149B0446" w14:textId="77777777" w:rsidR="00AF1ADA" w:rsidRPr="00755BE9" w:rsidRDefault="00AF1ADA">
            <w:pPr>
              <w:pStyle w:val="Paragrafoelenco"/>
              <w:numPr>
                <w:ilvl w:val="0"/>
                <w:numId w:val="34"/>
              </w:numPr>
              <w:ind w:left="317"/>
              <w:rPr>
                <w:rFonts w:cs="Calibri"/>
                <w:sz w:val="18"/>
                <w:szCs w:val="18"/>
              </w:rPr>
            </w:pPr>
            <w:r w:rsidRPr="00755BE9">
              <w:rPr>
                <w:rFonts w:cs="Calibri"/>
                <w:sz w:val="18"/>
                <w:szCs w:val="18"/>
              </w:rPr>
              <w:t>buona fede e tutela dell’affidamento</w:t>
            </w:r>
          </w:p>
          <w:p w14:paraId="565726C8" w14:textId="77777777" w:rsidR="00AF1ADA" w:rsidRPr="00755BE9" w:rsidRDefault="00AF1ADA">
            <w:pPr>
              <w:pStyle w:val="Paragrafoelenco"/>
              <w:numPr>
                <w:ilvl w:val="0"/>
                <w:numId w:val="34"/>
              </w:numPr>
              <w:ind w:left="317"/>
              <w:rPr>
                <w:rFonts w:cs="Calibri"/>
                <w:sz w:val="18"/>
                <w:szCs w:val="18"/>
              </w:rPr>
            </w:pPr>
            <w:r w:rsidRPr="00755BE9">
              <w:rPr>
                <w:rFonts w:cs="Calibri"/>
                <w:sz w:val="18"/>
                <w:szCs w:val="18"/>
              </w:rPr>
              <w:t>autonomia negoziale</w:t>
            </w:r>
          </w:p>
          <w:p w14:paraId="168D890F" w14:textId="77777777" w:rsidR="00AF1ADA" w:rsidRPr="00755BE9" w:rsidRDefault="00AF1ADA">
            <w:pPr>
              <w:pStyle w:val="Paragrafoelenco"/>
              <w:numPr>
                <w:ilvl w:val="0"/>
                <w:numId w:val="34"/>
              </w:numPr>
              <w:ind w:left="317"/>
              <w:rPr>
                <w:rFonts w:cs="Calibri"/>
                <w:sz w:val="18"/>
                <w:szCs w:val="18"/>
              </w:rPr>
            </w:pPr>
            <w:r w:rsidRPr="00755BE9">
              <w:rPr>
                <w:rFonts w:cs="Calibri"/>
                <w:sz w:val="18"/>
                <w:szCs w:val="18"/>
              </w:rPr>
              <w:t>conservazione dell’equilibrio contrattuale</w:t>
            </w:r>
          </w:p>
          <w:p w14:paraId="153452F1" w14:textId="77777777" w:rsidR="00AF1ADA" w:rsidRPr="00755BE9" w:rsidRDefault="00AF1ADA">
            <w:pPr>
              <w:pStyle w:val="Paragrafoelenco"/>
              <w:numPr>
                <w:ilvl w:val="0"/>
                <w:numId w:val="34"/>
              </w:numPr>
              <w:ind w:left="317"/>
              <w:rPr>
                <w:rFonts w:cs="Calibri"/>
                <w:sz w:val="18"/>
                <w:szCs w:val="18"/>
              </w:rPr>
            </w:pPr>
            <w:r w:rsidRPr="00755BE9">
              <w:rPr>
                <w:rFonts w:cs="Calibri"/>
                <w:sz w:val="18"/>
                <w:szCs w:val="18"/>
              </w:rPr>
              <w:t>tassatività delle cause di esclusione</w:t>
            </w:r>
          </w:p>
          <w:p w14:paraId="394ABBFC" w14:textId="055846ED" w:rsidR="00AF1ADA" w:rsidRPr="00755BE9" w:rsidRDefault="00AF1ADA">
            <w:pPr>
              <w:rPr>
                <w:rFonts w:ascii="Calibri" w:hAnsi="Calibri" w:cs="Calibri"/>
                <w:sz w:val="18"/>
                <w:szCs w:val="18"/>
              </w:rPr>
            </w:pPr>
            <w:r w:rsidRPr="00755BE9">
              <w:rPr>
                <w:rFonts w:ascii="Calibri" w:hAnsi="Calibri" w:cs="Calibri"/>
                <w:sz w:val="18"/>
                <w:szCs w:val="18"/>
              </w:rPr>
              <w:t>Specificare a quale dei principi generali ci si è riferiti</w:t>
            </w:r>
          </w:p>
        </w:tc>
        <w:tc>
          <w:tcPr>
            <w:tcW w:w="647" w:type="pct"/>
            <w:tcBorders>
              <w:top w:val="single" w:sz="8" w:space="0" w:color="auto"/>
              <w:bottom w:val="single" w:sz="8" w:space="0" w:color="auto"/>
            </w:tcBorders>
            <w:shd w:val="clear" w:color="auto" w:fill="FFFFFF" w:themeFill="background1"/>
            <w:vAlign w:val="center"/>
          </w:tcPr>
          <w:p w14:paraId="031A92AF" w14:textId="77777777" w:rsidR="00AF1ADA" w:rsidRPr="00755BE9" w:rsidRDefault="00AF1ADA">
            <w:pPr>
              <w:rPr>
                <w:rFonts w:ascii="Calibri" w:hAnsi="Calibri" w:cs="Calibri"/>
                <w:b/>
                <w:bCs/>
                <w:sz w:val="18"/>
                <w:szCs w:val="18"/>
              </w:rPr>
            </w:pPr>
          </w:p>
        </w:tc>
        <w:tc>
          <w:tcPr>
            <w:tcW w:w="978" w:type="pct"/>
            <w:tcBorders>
              <w:top w:val="single" w:sz="8" w:space="0" w:color="auto"/>
              <w:bottom w:val="single" w:sz="8" w:space="0" w:color="auto"/>
            </w:tcBorders>
            <w:shd w:val="clear" w:color="auto" w:fill="FFFFFF" w:themeFill="background1"/>
          </w:tcPr>
          <w:p w14:paraId="7450C0A3" w14:textId="77777777" w:rsidR="00AF1ADA" w:rsidRPr="00755BE9" w:rsidRDefault="00AF1ADA">
            <w:pPr>
              <w:pStyle w:val="Paragrafoelenco"/>
              <w:numPr>
                <w:ilvl w:val="0"/>
                <w:numId w:val="26"/>
              </w:numPr>
              <w:ind w:left="180" w:hanging="142"/>
              <w:rPr>
                <w:rFonts w:cs="Calibri"/>
                <w:sz w:val="18"/>
                <w:szCs w:val="18"/>
              </w:rPr>
            </w:pPr>
            <w:r w:rsidRPr="00755BE9">
              <w:rPr>
                <w:rFonts w:cs="Calibri"/>
                <w:sz w:val="18"/>
                <w:szCs w:val="18"/>
              </w:rPr>
              <w:t>Decisione a contrarre</w:t>
            </w:r>
          </w:p>
          <w:p w14:paraId="2315E4DA" w14:textId="77777777" w:rsidR="00AF1ADA" w:rsidRPr="00755BE9" w:rsidRDefault="00AF1ADA">
            <w:pPr>
              <w:pStyle w:val="Paragrafoelenco"/>
              <w:numPr>
                <w:ilvl w:val="0"/>
                <w:numId w:val="26"/>
              </w:numPr>
              <w:ind w:left="180" w:hanging="142"/>
              <w:rPr>
                <w:rFonts w:cs="Calibri"/>
                <w:sz w:val="18"/>
                <w:szCs w:val="18"/>
              </w:rPr>
            </w:pPr>
            <w:r w:rsidRPr="00755BE9">
              <w:rPr>
                <w:rFonts w:cs="Calibri"/>
                <w:sz w:val="18"/>
                <w:szCs w:val="18"/>
              </w:rPr>
              <w:t>Atto di affidamento</w:t>
            </w:r>
          </w:p>
          <w:p w14:paraId="2D79F8C6" w14:textId="59083767" w:rsidR="00AF1ADA" w:rsidRPr="00755BE9" w:rsidRDefault="00AF1ADA">
            <w:pPr>
              <w:pStyle w:val="Paragrafoelenco"/>
              <w:numPr>
                <w:ilvl w:val="0"/>
                <w:numId w:val="26"/>
              </w:numPr>
              <w:ind w:left="180" w:hanging="142"/>
              <w:rPr>
                <w:rFonts w:cs="Calibri"/>
                <w:sz w:val="18"/>
                <w:szCs w:val="18"/>
              </w:rPr>
            </w:pPr>
            <w:r w:rsidRPr="00755BE9">
              <w:rPr>
                <w:rFonts w:cs="Calibri"/>
                <w:sz w:val="18"/>
                <w:szCs w:val="18"/>
              </w:rPr>
              <w:t>O Atto unico</w:t>
            </w:r>
          </w:p>
        </w:tc>
        <w:tc>
          <w:tcPr>
            <w:tcW w:w="700" w:type="pct"/>
            <w:tcBorders>
              <w:top w:val="single" w:sz="8" w:space="0" w:color="auto"/>
              <w:bottom w:val="single" w:sz="8" w:space="0" w:color="auto"/>
            </w:tcBorders>
            <w:shd w:val="clear" w:color="auto" w:fill="FFFFFF" w:themeFill="background1"/>
          </w:tcPr>
          <w:p w14:paraId="46CA1E7F" w14:textId="28FCB6FB"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 xml:space="preserve">Tipologia atto: </w:t>
            </w:r>
          </w:p>
          <w:p w14:paraId="1D31A050" w14:textId="713CDBD3"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N°</w:t>
            </w:r>
          </w:p>
          <w:p w14:paraId="13DFD124" w14:textId="77777777"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Del</w:t>
            </w:r>
          </w:p>
          <w:p w14:paraId="21351A82" w14:textId="378ADED3" w:rsidR="00AF1ADA" w:rsidRPr="00755BE9" w:rsidRDefault="00AF1ADA">
            <w:pPr>
              <w:pStyle w:val="Paragrafoelenco"/>
              <w:ind w:left="34"/>
              <w:rPr>
                <w:rFonts w:cs="Calibri"/>
                <w:sz w:val="18"/>
                <w:szCs w:val="18"/>
              </w:rPr>
            </w:pPr>
          </w:p>
          <w:p w14:paraId="3B499C6C" w14:textId="57EC5C70" w:rsidR="00AF1ADA" w:rsidRPr="00916264" w:rsidRDefault="00AF1ADA">
            <w:pPr>
              <w:jc w:val="both"/>
              <w:rPr>
                <w:rFonts w:ascii="Calibri" w:hAnsi="Calibri" w:cs="Calibri"/>
                <w:sz w:val="18"/>
                <w:szCs w:val="18"/>
              </w:rPr>
            </w:pPr>
          </w:p>
        </w:tc>
        <w:tc>
          <w:tcPr>
            <w:tcW w:w="440" w:type="pct"/>
            <w:tcBorders>
              <w:top w:val="single" w:sz="8" w:space="0" w:color="auto"/>
              <w:bottom w:val="single" w:sz="8" w:space="0" w:color="auto"/>
            </w:tcBorders>
            <w:shd w:val="clear" w:color="auto" w:fill="FFFFFF" w:themeFill="background1"/>
            <w:vAlign w:val="center"/>
          </w:tcPr>
          <w:p w14:paraId="5E31AC64"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32AF6460" w14:textId="4139D579"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1202B992" w14:textId="0DAA8DDF" w:rsidR="00AF1ADA" w:rsidRPr="00755BE9" w:rsidRDefault="00AF1ADA">
            <w:pPr>
              <w:rPr>
                <w:rFonts w:ascii="Calibri" w:hAnsi="Calibri" w:cs="Calibri"/>
                <w:b/>
                <w:bCs/>
                <w:sz w:val="18"/>
                <w:szCs w:val="18"/>
              </w:rPr>
            </w:pPr>
            <w:r w:rsidRPr="00755BE9">
              <w:rPr>
                <w:rFonts w:ascii="Calibri" w:hAnsi="Calibri" w:cs="Calibri"/>
                <w:sz w:val="18"/>
                <w:szCs w:val="18"/>
              </w:rPr>
              <w:t>□ non applicabile</w:t>
            </w:r>
          </w:p>
        </w:tc>
        <w:tc>
          <w:tcPr>
            <w:tcW w:w="1005" w:type="pct"/>
            <w:tcBorders>
              <w:top w:val="single" w:sz="8" w:space="0" w:color="auto"/>
              <w:bottom w:val="single" w:sz="8" w:space="0" w:color="auto"/>
            </w:tcBorders>
            <w:shd w:val="clear" w:color="auto" w:fill="FFFFFF" w:themeFill="background1"/>
            <w:vAlign w:val="center"/>
          </w:tcPr>
          <w:p w14:paraId="45C9B203" w14:textId="0D94E1D4" w:rsidR="00AF1ADA" w:rsidRDefault="00AF1ADA">
            <w:pPr>
              <w:pStyle w:val="TableParagraph"/>
              <w:jc w:val="both"/>
              <w:rPr>
                <w:rFonts w:eastAsia="Times New Roman"/>
                <w:sz w:val="18"/>
                <w:szCs w:val="18"/>
                <w:lang w:eastAsia="it-IT"/>
              </w:rPr>
            </w:pPr>
            <w:r w:rsidRPr="00755BE9">
              <w:rPr>
                <w:sz w:val="18"/>
                <w:szCs w:val="18"/>
              </w:rPr>
              <w:t>Il controllore ha ravvisato il mancato rispetto di qualcuno dei principi generali di cui agli artt. 1-12</w:t>
            </w:r>
            <w:r>
              <w:rPr>
                <w:sz w:val="18"/>
                <w:szCs w:val="18"/>
              </w:rPr>
              <w:t xml:space="preserve"> (domanda a cui rispondere al termine della disamina della documentazione relativa all’affidamento)</w:t>
            </w:r>
            <w:r w:rsidRPr="00755BE9">
              <w:rPr>
                <w:sz w:val="18"/>
                <w:szCs w:val="18"/>
              </w:rPr>
              <w:t>?</w:t>
            </w:r>
          </w:p>
          <w:p w14:paraId="1F8CDCFF" w14:textId="0B513778" w:rsidR="00AF1ADA" w:rsidRPr="00755BE9" w:rsidRDefault="00AF1ADA">
            <w:pPr>
              <w:pStyle w:val="TableParagraph"/>
              <w:jc w:val="both"/>
              <w:rPr>
                <w:rFonts w:eastAsia="Times New Roman"/>
                <w:sz w:val="18"/>
                <w:szCs w:val="18"/>
                <w:lang w:eastAsia="it-IT"/>
              </w:rPr>
            </w:pPr>
            <w:r w:rsidRPr="00755BE9">
              <w:rPr>
                <w:rFonts w:eastAsia="Times New Roman"/>
                <w:sz w:val="18"/>
                <w:szCs w:val="18"/>
                <w:lang w:eastAsia="it-IT"/>
              </w:rPr>
              <w:t>a) Le stazioni appaltanti perseguono il risultato dell’affidamento del contratto e della sua esecuzione con la massima tempestività e il migliore rapporto possibile tra qualità e prezzo, favorendo l’accesso al mercato degli operatori economici nel rispetto dei principi di concorrenza, di imparzialità, di non discriminazione, di pubblicità e trasparenza, di proporzionalità.</w:t>
            </w:r>
          </w:p>
          <w:p w14:paraId="43483F10" w14:textId="19A67552" w:rsidR="00AF1ADA" w:rsidRPr="00755BE9" w:rsidRDefault="00AF1ADA">
            <w:pPr>
              <w:jc w:val="both"/>
              <w:rPr>
                <w:rFonts w:ascii="Calibri" w:hAnsi="Calibri" w:cs="Calibri"/>
                <w:sz w:val="18"/>
                <w:szCs w:val="18"/>
              </w:rPr>
            </w:pPr>
            <w:r w:rsidRPr="00755BE9">
              <w:rPr>
                <w:rFonts w:ascii="Calibri" w:hAnsi="Calibri" w:cs="Calibri"/>
                <w:sz w:val="18"/>
                <w:szCs w:val="18"/>
              </w:rPr>
              <w:t>b) Per le prestazioni d’opera intellettuale, la pubblica amministrazione garantisce l’applicazione del principio dell’equo compenso.</w:t>
            </w:r>
            <w:r w:rsidRPr="00755BE9">
              <w:rPr>
                <w:rFonts w:ascii="Calibri" w:hAnsi="Calibri" w:cs="Calibri"/>
                <w:sz w:val="18"/>
                <w:szCs w:val="18"/>
              </w:rPr>
              <w:cr/>
              <w:t xml:space="preserve"> In caso di un compenso inferiore a quello definito equo secondo le tabelle ministeriali di riferimento), </w:t>
            </w:r>
            <w:r w:rsidRPr="00755BE9">
              <w:rPr>
                <w:rFonts w:ascii="Calibri" w:hAnsi="Calibri" w:cs="Calibri"/>
                <w:sz w:val="18"/>
                <w:szCs w:val="18"/>
              </w:rPr>
              <w:lastRenderedPageBreak/>
              <w:t>la relativa clausola contrattuale è nulla.</w:t>
            </w:r>
          </w:p>
          <w:p w14:paraId="348470EA" w14:textId="5AE9567A" w:rsidR="00AF1ADA" w:rsidRPr="00755BE9" w:rsidRDefault="00AF1ADA">
            <w:pPr>
              <w:jc w:val="both"/>
              <w:rPr>
                <w:rFonts w:ascii="Calibri" w:hAnsi="Calibri" w:cs="Calibri"/>
                <w:sz w:val="18"/>
                <w:szCs w:val="18"/>
              </w:rPr>
            </w:pPr>
            <w:r w:rsidRPr="00755BE9">
              <w:rPr>
                <w:rFonts w:ascii="Calibri" w:hAnsi="Calibri" w:cs="Calibri"/>
                <w:sz w:val="18"/>
                <w:szCs w:val="18"/>
              </w:rPr>
              <w:t>c) Se sopravvengono circostanze straordinarie e imprevedibili, estranee alla</w:t>
            </w:r>
          </w:p>
          <w:p w14:paraId="57ECA376" w14:textId="230D6BE1" w:rsidR="00AF1ADA" w:rsidRPr="00755BE9" w:rsidRDefault="00AF1ADA">
            <w:pPr>
              <w:jc w:val="both"/>
              <w:rPr>
                <w:rFonts w:ascii="Calibri" w:hAnsi="Calibri" w:cs="Calibri"/>
                <w:sz w:val="18"/>
                <w:szCs w:val="18"/>
              </w:rPr>
            </w:pPr>
            <w:r w:rsidRPr="00755BE9">
              <w:rPr>
                <w:rFonts w:ascii="Calibri" w:hAnsi="Calibri" w:cs="Calibri"/>
                <w:sz w:val="18"/>
                <w:szCs w:val="18"/>
              </w:rPr>
              <w:t>normale alea, tali da alterare in maniera rilevante l’equilibrio originario</w:t>
            </w:r>
          </w:p>
          <w:p w14:paraId="61151625" w14:textId="03939900" w:rsidR="00AF1ADA" w:rsidRPr="00755BE9" w:rsidRDefault="00AF1ADA">
            <w:pPr>
              <w:jc w:val="both"/>
              <w:rPr>
                <w:rFonts w:ascii="Calibri" w:hAnsi="Calibri" w:cs="Calibri"/>
                <w:sz w:val="18"/>
                <w:szCs w:val="18"/>
              </w:rPr>
            </w:pPr>
            <w:r w:rsidRPr="00755BE9">
              <w:rPr>
                <w:rFonts w:ascii="Calibri" w:hAnsi="Calibri" w:cs="Calibri"/>
                <w:sz w:val="18"/>
                <w:szCs w:val="18"/>
              </w:rPr>
              <w:t>del contratto, la parte svantaggiata e non colpevole ha diritto alla rinegoziazione secondo buona fede delle condizioni contrattuali.</w:t>
            </w:r>
          </w:p>
          <w:p w14:paraId="0D95E3D1" w14:textId="078BB865" w:rsidR="00AF1ADA" w:rsidRPr="00755BE9" w:rsidRDefault="00AF1ADA">
            <w:pPr>
              <w:jc w:val="both"/>
              <w:rPr>
                <w:rFonts w:ascii="Calibri" w:hAnsi="Calibri" w:cs="Calibri"/>
                <w:b/>
                <w:bCs/>
                <w:color w:val="FF0000"/>
                <w:sz w:val="18"/>
                <w:szCs w:val="18"/>
              </w:rPr>
            </w:pPr>
            <w:r w:rsidRPr="00755BE9">
              <w:rPr>
                <w:rFonts w:ascii="Calibri" w:hAnsi="Calibri" w:cs="Calibri"/>
                <w:sz w:val="18"/>
                <w:szCs w:val="18"/>
              </w:rPr>
              <w:t>d) Le cause di esclusione di cui agli articoli 94 e 95 sono tassative; le clausole che prevedono cause ulteriori di esclusione sono nulle e si considerano non apposte.</w:t>
            </w:r>
          </w:p>
        </w:tc>
      </w:tr>
      <w:tr w:rsidR="00AF1ADA" w:rsidRPr="00916264" w14:paraId="77D9825C" w14:textId="77777777" w:rsidTr="00AF1ADA">
        <w:trPr>
          <w:gridBefore w:val="1"/>
          <w:wBefore w:w="40" w:type="pct"/>
          <w:trHeight w:val="20"/>
        </w:trPr>
        <w:tc>
          <w:tcPr>
            <w:tcW w:w="199" w:type="pct"/>
            <w:tcBorders>
              <w:top w:val="single" w:sz="2" w:space="0" w:color="auto"/>
              <w:bottom w:val="single" w:sz="2" w:space="0" w:color="auto"/>
            </w:tcBorders>
            <w:shd w:val="clear" w:color="auto" w:fill="FFFFFF" w:themeFill="background1"/>
            <w:vAlign w:val="center"/>
          </w:tcPr>
          <w:p w14:paraId="431C70A6" w14:textId="1CD8C2C8" w:rsidR="00AF1ADA" w:rsidRPr="00755BE9" w:rsidRDefault="00AF1ADA">
            <w:pPr>
              <w:jc w:val="center"/>
              <w:rPr>
                <w:rFonts w:ascii="Calibri" w:hAnsi="Calibri" w:cs="Calibri"/>
                <w:sz w:val="18"/>
                <w:szCs w:val="18"/>
              </w:rPr>
            </w:pPr>
            <w:r w:rsidRPr="00755BE9">
              <w:rPr>
                <w:rFonts w:ascii="Calibri" w:hAnsi="Calibri" w:cs="Calibri"/>
                <w:sz w:val="18"/>
                <w:szCs w:val="18"/>
              </w:rPr>
              <w:lastRenderedPageBreak/>
              <w:t>2</w:t>
            </w:r>
          </w:p>
        </w:tc>
        <w:tc>
          <w:tcPr>
            <w:tcW w:w="990" w:type="pct"/>
            <w:tcBorders>
              <w:top w:val="single" w:sz="2" w:space="0" w:color="auto"/>
              <w:bottom w:val="single" w:sz="2" w:space="0" w:color="auto"/>
            </w:tcBorders>
            <w:shd w:val="clear" w:color="auto" w:fill="FFFFFF" w:themeFill="background1"/>
            <w:vAlign w:val="center"/>
          </w:tcPr>
          <w:p w14:paraId="351A6367" w14:textId="5FB57DD8" w:rsidR="00AF1ADA" w:rsidRPr="00755BE9" w:rsidRDefault="00AF1ADA">
            <w:pPr>
              <w:jc w:val="both"/>
              <w:rPr>
                <w:rFonts w:ascii="Calibri" w:hAnsi="Calibri" w:cs="Calibri"/>
                <w:b/>
                <w:bCs/>
                <w:sz w:val="18"/>
                <w:szCs w:val="18"/>
              </w:rPr>
            </w:pPr>
            <w:r w:rsidRPr="00755BE9">
              <w:rPr>
                <w:rFonts w:ascii="Calibri" w:hAnsi="Calibri" w:cs="Calibri"/>
                <w:sz w:val="18"/>
                <w:szCs w:val="18"/>
              </w:rPr>
              <w:t>L’importo dell’affidamento rientra all’interno delle soglie previste dall’art. 50 comma 1 lett. a) e b)?</w:t>
            </w:r>
          </w:p>
        </w:tc>
        <w:tc>
          <w:tcPr>
            <w:tcW w:w="647" w:type="pct"/>
            <w:tcBorders>
              <w:top w:val="single" w:sz="2" w:space="0" w:color="auto"/>
              <w:bottom w:val="single" w:sz="2" w:space="0" w:color="auto"/>
            </w:tcBorders>
            <w:shd w:val="clear" w:color="auto" w:fill="FFFFFF" w:themeFill="background1"/>
            <w:vAlign w:val="center"/>
          </w:tcPr>
          <w:p w14:paraId="50642AC0" w14:textId="77777777" w:rsidR="00AF1ADA" w:rsidRPr="00755BE9" w:rsidRDefault="00AF1ADA">
            <w:pPr>
              <w:rPr>
                <w:rFonts w:ascii="Calibri" w:hAnsi="Calibri" w:cs="Calibri"/>
                <w:b/>
                <w:bCs/>
                <w:sz w:val="18"/>
                <w:szCs w:val="18"/>
              </w:rPr>
            </w:pPr>
          </w:p>
        </w:tc>
        <w:tc>
          <w:tcPr>
            <w:tcW w:w="978" w:type="pct"/>
            <w:tcBorders>
              <w:top w:val="single" w:sz="2" w:space="0" w:color="auto"/>
              <w:bottom w:val="single" w:sz="2" w:space="0" w:color="auto"/>
            </w:tcBorders>
            <w:shd w:val="clear" w:color="auto" w:fill="FFFFFF" w:themeFill="background1"/>
          </w:tcPr>
          <w:p w14:paraId="516584E9" w14:textId="77777777" w:rsidR="00AF1ADA" w:rsidRPr="00916264" w:rsidRDefault="00AF1ADA">
            <w:pPr>
              <w:pStyle w:val="Paragrafoelenco"/>
              <w:numPr>
                <w:ilvl w:val="0"/>
                <w:numId w:val="26"/>
              </w:numPr>
              <w:ind w:left="180" w:hanging="142"/>
              <w:rPr>
                <w:rFonts w:cs="Calibri"/>
                <w:sz w:val="18"/>
                <w:szCs w:val="18"/>
              </w:rPr>
            </w:pPr>
            <w:r w:rsidRPr="00916264">
              <w:rPr>
                <w:rFonts w:cs="Calibri"/>
                <w:sz w:val="18"/>
                <w:szCs w:val="18"/>
              </w:rPr>
              <w:t xml:space="preserve">Decisione di contrarre </w:t>
            </w:r>
          </w:p>
          <w:p w14:paraId="247D68AF" w14:textId="77777777" w:rsidR="00AF1ADA" w:rsidRPr="00916264" w:rsidRDefault="00AF1ADA">
            <w:pPr>
              <w:pStyle w:val="Paragrafoelenco"/>
              <w:numPr>
                <w:ilvl w:val="0"/>
                <w:numId w:val="26"/>
              </w:numPr>
              <w:ind w:left="180" w:hanging="142"/>
              <w:rPr>
                <w:rFonts w:cs="Calibri"/>
                <w:sz w:val="18"/>
                <w:szCs w:val="18"/>
              </w:rPr>
            </w:pPr>
            <w:r w:rsidRPr="00916264">
              <w:rPr>
                <w:rFonts w:cs="Calibri"/>
                <w:sz w:val="18"/>
                <w:szCs w:val="18"/>
              </w:rPr>
              <w:t>Atto di affidamento</w:t>
            </w:r>
          </w:p>
          <w:p w14:paraId="7708CE1D" w14:textId="30A12260" w:rsidR="00AF1ADA" w:rsidRPr="00916264" w:rsidRDefault="00AF1ADA">
            <w:pPr>
              <w:pStyle w:val="Paragrafoelenco"/>
              <w:numPr>
                <w:ilvl w:val="0"/>
                <w:numId w:val="26"/>
              </w:numPr>
              <w:ind w:left="180" w:hanging="142"/>
              <w:rPr>
                <w:rFonts w:cs="Calibri"/>
                <w:sz w:val="18"/>
                <w:szCs w:val="18"/>
              </w:rPr>
            </w:pPr>
            <w:r w:rsidRPr="00916264">
              <w:rPr>
                <w:rFonts w:cs="Calibri"/>
                <w:sz w:val="18"/>
                <w:szCs w:val="18"/>
              </w:rPr>
              <w:t>O atto unico</w:t>
            </w:r>
          </w:p>
          <w:p w14:paraId="2DC8FAC4" w14:textId="78CA5ACE" w:rsidR="00AF1ADA" w:rsidRPr="00755BE9" w:rsidRDefault="00AF1ADA">
            <w:pPr>
              <w:pStyle w:val="Paragrafoelenco"/>
              <w:ind w:left="900"/>
              <w:rPr>
                <w:rFonts w:cs="Calibri"/>
                <w:sz w:val="18"/>
                <w:szCs w:val="18"/>
              </w:rPr>
            </w:pPr>
          </w:p>
        </w:tc>
        <w:tc>
          <w:tcPr>
            <w:tcW w:w="700" w:type="pct"/>
            <w:tcBorders>
              <w:top w:val="single" w:sz="2" w:space="0" w:color="auto"/>
              <w:bottom w:val="single" w:sz="2" w:space="0" w:color="auto"/>
            </w:tcBorders>
            <w:shd w:val="clear" w:color="auto" w:fill="FFFFFF" w:themeFill="background1"/>
          </w:tcPr>
          <w:p w14:paraId="46D60BB2" w14:textId="77777777"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1C8B8EA6" w14:textId="77777777"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N°</w:t>
            </w:r>
          </w:p>
          <w:p w14:paraId="12490414" w14:textId="64C03FD6"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Del</w:t>
            </w:r>
          </w:p>
        </w:tc>
        <w:tc>
          <w:tcPr>
            <w:tcW w:w="440" w:type="pct"/>
            <w:tcBorders>
              <w:top w:val="single" w:sz="2" w:space="0" w:color="auto"/>
              <w:bottom w:val="single" w:sz="2" w:space="0" w:color="auto"/>
            </w:tcBorders>
            <w:shd w:val="clear" w:color="auto" w:fill="FFFFFF" w:themeFill="background1"/>
            <w:vAlign w:val="center"/>
          </w:tcPr>
          <w:p w14:paraId="452EEB0E"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33FC5E4A"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162E22B3" w14:textId="73BA0D6E" w:rsidR="00AF1ADA" w:rsidRPr="00755BE9" w:rsidRDefault="00AF1ADA">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shd w:val="clear" w:color="auto" w:fill="FFFFFF" w:themeFill="background1"/>
            <w:vAlign w:val="center"/>
          </w:tcPr>
          <w:p w14:paraId="159B0232" w14:textId="77777777" w:rsidR="00AF1ADA" w:rsidRPr="00CE715C" w:rsidRDefault="00AF1ADA" w:rsidP="00CE715C">
            <w:pPr>
              <w:jc w:val="both"/>
              <w:rPr>
                <w:rFonts w:ascii="Calibri" w:hAnsi="Calibri" w:cs="Calibri"/>
                <w:sz w:val="18"/>
                <w:szCs w:val="18"/>
              </w:rPr>
            </w:pPr>
            <w:r w:rsidRPr="00CE715C">
              <w:rPr>
                <w:rFonts w:ascii="Calibri" w:hAnsi="Calibri" w:cs="Calibri"/>
                <w:sz w:val="18"/>
                <w:szCs w:val="18"/>
              </w:rPr>
              <w:t>- lavori di importo inferiore a 150.000 euro</w:t>
            </w:r>
          </w:p>
          <w:p w14:paraId="02F5DFAF" w14:textId="307BB83E" w:rsidR="00AF1ADA" w:rsidRPr="00CE715C" w:rsidRDefault="00AF1ADA" w:rsidP="00CE715C">
            <w:pPr>
              <w:jc w:val="both"/>
              <w:rPr>
                <w:rFonts w:ascii="Calibri" w:hAnsi="Calibri" w:cs="Calibri"/>
                <w:sz w:val="18"/>
                <w:szCs w:val="18"/>
              </w:rPr>
            </w:pPr>
            <w:r w:rsidRPr="00CE715C">
              <w:rPr>
                <w:rFonts w:ascii="Calibri" w:hAnsi="Calibri" w:cs="Calibri"/>
                <w:sz w:val="18"/>
                <w:szCs w:val="18"/>
              </w:rPr>
              <w:t>- servizi e forniture di importo inferiore a 140.000 euro, ivi compresi i servizi di ingegneria e architettura e l’attività di progettazione</w:t>
            </w:r>
          </w:p>
        </w:tc>
      </w:tr>
      <w:tr w:rsidR="00AF1ADA" w:rsidRPr="00916264" w14:paraId="29FCDB75" w14:textId="77777777" w:rsidTr="00AF1ADA">
        <w:trPr>
          <w:gridBefore w:val="1"/>
          <w:wBefore w:w="40" w:type="pct"/>
          <w:trHeight w:val="20"/>
        </w:trPr>
        <w:tc>
          <w:tcPr>
            <w:tcW w:w="199" w:type="pct"/>
            <w:tcBorders>
              <w:top w:val="single" w:sz="2" w:space="0" w:color="auto"/>
              <w:bottom w:val="single" w:sz="2" w:space="0" w:color="auto"/>
            </w:tcBorders>
            <w:shd w:val="clear" w:color="auto" w:fill="FFFFFF" w:themeFill="background1"/>
            <w:vAlign w:val="center"/>
          </w:tcPr>
          <w:p w14:paraId="683DC66B" w14:textId="47F75F14" w:rsidR="00AF1ADA" w:rsidRPr="00755BE9" w:rsidRDefault="00AF1ADA">
            <w:pPr>
              <w:jc w:val="center"/>
              <w:rPr>
                <w:rFonts w:ascii="Calibri" w:hAnsi="Calibri" w:cs="Calibri"/>
                <w:sz w:val="18"/>
                <w:szCs w:val="18"/>
              </w:rPr>
            </w:pPr>
            <w:r w:rsidRPr="00755BE9">
              <w:rPr>
                <w:rFonts w:ascii="Calibri" w:hAnsi="Calibri" w:cs="Calibri"/>
                <w:sz w:val="18"/>
                <w:szCs w:val="18"/>
              </w:rPr>
              <w:t>2a</w:t>
            </w:r>
          </w:p>
        </w:tc>
        <w:tc>
          <w:tcPr>
            <w:tcW w:w="990" w:type="pct"/>
            <w:tcBorders>
              <w:top w:val="single" w:sz="2" w:space="0" w:color="auto"/>
              <w:bottom w:val="single" w:sz="2" w:space="0" w:color="auto"/>
            </w:tcBorders>
            <w:shd w:val="clear" w:color="auto" w:fill="FFFFFF" w:themeFill="background1"/>
            <w:vAlign w:val="center"/>
          </w:tcPr>
          <w:p w14:paraId="24F1E697" w14:textId="52EA8355" w:rsidR="00AF1ADA" w:rsidRPr="00755BE9" w:rsidRDefault="00AF1ADA">
            <w:pPr>
              <w:jc w:val="both"/>
              <w:rPr>
                <w:rFonts w:ascii="Calibri" w:hAnsi="Calibri" w:cs="Calibri"/>
                <w:sz w:val="18"/>
                <w:szCs w:val="18"/>
              </w:rPr>
            </w:pPr>
            <w:r w:rsidRPr="00755BE9">
              <w:rPr>
                <w:rFonts w:ascii="Calibri" w:hAnsi="Calibri" w:cs="Calibri"/>
                <w:sz w:val="18"/>
                <w:szCs w:val="18"/>
              </w:rPr>
              <w:t>L’importo appare correttamente calcolato, anche alla luce del divieto di frazionamento artificioso?</w:t>
            </w:r>
            <w:r w:rsidRPr="00755BE9">
              <w:rPr>
                <w:rFonts w:ascii="Calibri" w:hAnsi="Calibri" w:cs="Calibri"/>
                <w:b/>
                <w:bCs/>
                <w:sz w:val="18"/>
                <w:szCs w:val="18"/>
              </w:rPr>
              <w:t xml:space="preserve"> Rif. Art. 14, commi 4 e </w:t>
            </w:r>
            <w:proofErr w:type="spellStart"/>
            <w:r w:rsidRPr="00755BE9">
              <w:rPr>
                <w:rFonts w:ascii="Calibri" w:hAnsi="Calibri" w:cs="Calibri"/>
                <w:b/>
                <w:bCs/>
                <w:sz w:val="18"/>
                <w:szCs w:val="18"/>
              </w:rPr>
              <w:t>ss</w:t>
            </w:r>
            <w:proofErr w:type="spellEnd"/>
          </w:p>
        </w:tc>
        <w:tc>
          <w:tcPr>
            <w:tcW w:w="647" w:type="pct"/>
            <w:tcBorders>
              <w:top w:val="single" w:sz="2" w:space="0" w:color="auto"/>
              <w:bottom w:val="single" w:sz="2" w:space="0" w:color="auto"/>
            </w:tcBorders>
            <w:shd w:val="clear" w:color="auto" w:fill="FFFFFF" w:themeFill="background1"/>
            <w:vAlign w:val="center"/>
          </w:tcPr>
          <w:p w14:paraId="6F280206" w14:textId="77777777" w:rsidR="00AF1ADA" w:rsidRPr="00755BE9" w:rsidRDefault="00AF1ADA">
            <w:pPr>
              <w:rPr>
                <w:rFonts w:ascii="Calibri" w:hAnsi="Calibri" w:cs="Calibri"/>
                <w:b/>
                <w:bCs/>
                <w:sz w:val="18"/>
                <w:szCs w:val="18"/>
              </w:rPr>
            </w:pPr>
          </w:p>
        </w:tc>
        <w:tc>
          <w:tcPr>
            <w:tcW w:w="978" w:type="pct"/>
            <w:tcBorders>
              <w:top w:val="single" w:sz="2" w:space="0" w:color="auto"/>
              <w:bottom w:val="single" w:sz="2" w:space="0" w:color="auto"/>
            </w:tcBorders>
            <w:shd w:val="clear" w:color="auto" w:fill="FFFFFF" w:themeFill="background1"/>
          </w:tcPr>
          <w:p w14:paraId="15A58752" w14:textId="060A76BE" w:rsidR="00AF1ADA" w:rsidRPr="00916264" w:rsidRDefault="00AF1ADA">
            <w:pPr>
              <w:pStyle w:val="Paragrafoelenco"/>
              <w:numPr>
                <w:ilvl w:val="0"/>
                <w:numId w:val="26"/>
              </w:numPr>
              <w:ind w:left="180" w:hanging="142"/>
              <w:rPr>
                <w:rFonts w:cs="Calibri"/>
                <w:sz w:val="18"/>
                <w:szCs w:val="18"/>
              </w:rPr>
            </w:pPr>
            <w:r w:rsidRPr="00916264">
              <w:rPr>
                <w:rFonts w:cs="Calibri"/>
                <w:sz w:val="18"/>
                <w:szCs w:val="18"/>
              </w:rPr>
              <w:t xml:space="preserve"> Decisione di contrarre </w:t>
            </w:r>
          </w:p>
          <w:p w14:paraId="01DA98EC" w14:textId="77777777" w:rsidR="00AF1ADA" w:rsidRPr="00755BE9" w:rsidRDefault="00AF1ADA">
            <w:pPr>
              <w:pStyle w:val="Paragrafoelenco"/>
              <w:numPr>
                <w:ilvl w:val="0"/>
                <w:numId w:val="26"/>
              </w:numPr>
              <w:ind w:left="180" w:hanging="142"/>
              <w:rPr>
                <w:rFonts w:cs="Calibri"/>
                <w:sz w:val="18"/>
                <w:szCs w:val="18"/>
              </w:rPr>
            </w:pPr>
            <w:r w:rsidRPr="00916264">
              <w:rPr>
                <w:rFonts w:cs="Calibri"/>
                <w:sz w:val="18"/>
                <w:szCs w:val="18"/>
              </w:rPr>
              <w:t>atto di affidamento</w:t>
            </w:r>
          </w:p>
          <w:p w14:paraId="6CE291D8" w14:textId="1FB69635" w:rsidR="00AF1ADA" w:rsidRPr="00755BE9" w:rsidRDefault="00AF1ADA">
            <w:pPr>
              <w:pStyle w:val="Paragrafoelenco"/>
              <w:numPr>
                <w:ilvl w:val="0"/>
                <w:numId w:val="26"/>
              </w:numPr>
              <w:ind w:left="180" w:hanging="142"/>
              <w:rPr>
                <w:rFonts w:cs="Calibri"/>
                <w:sz w:val="18"/>
                <w:szCs w:val="18"/>
              </w:rPr>
            </w:pPr>
            <w:r w:rsidRPr="00916264">
              <w:rPr>
                <w:rFonts w:cs="Calibri"/>
                <w:sz w:val="18"/>
                <w:szCs w:val="18"/>
              </w:rPr>
              <w:t>o atto unico</w:t>
            </w:r>
          </w:p>
        </w:tc>
        <w:tc>
          <w:tcPr>
            <w:tcW w:w="700" w:type="pct"/>
            <w:tcBorders>
              <w:top w:val="single" w:sz="2" w:space="0" w:color="auto"/>
              <w:bottom w:val="single" w:sz="2" w:space="0" w:color="auto"/>
            </w:tcBorders>
            <w:shd w:val="clear" w:color="auto" w:fill="FFFFFF" w:themeFill="background1"/>
          </w:tcPr>
          <w:p w14:paraId="133D473B" w14:textId="77777777"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30E26ABE" w14:textId="77777777"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N°</w:t>
            </w:r>
          </w:p>
          <w:p w14:paraId="4B01FA70" w14:textId="7925B95C" w:rsidR="00AF1ADA" w:rsidRPr="00755BE9" w:rsidRDefault="00AF1ADA">
            <w:pPr>
              <w:pStyle w:val="Paragrafoelenco"/>
              <w:numPr>
                <w:ilvl w:val="0"/>
                <w:numId w:val="35"/>
              </w:numPr>
              <w:ind w:left="144" w:hanging="144"/>
              <w:rPr>
                <w:rFonts w:cs="Calibri"/>
                <w:sz w:val="18"/>
                <w:szCs w:val="18"/>
              </w:rPr>
            </w:pPr>
            <w:r w:rsidRPr="00755BE9">
              <w:rPr>
                <w:rFonts w:cs="Calibri"/>
                <w:sz w:val="18"/>
                <w:szCs w:val="18"/>
              </w:rPr>
              <w:t>Del</w:t>
            </w:r>
          </w:p>
        </w:tc>
        <w:tc>
          <w:tcPr>
            <w:tcW w:w="440" w:type="pct"/>
            <w:tcBorders>
              <w:top w:val="single" w:sz="2" w:space="0" w:color="auto"/>
              <w:bottom w:val="single" w:sz="2" w:space="0" w:color="auto"/>
            </w:tcBorders>
            <w:shd w:val="clear" w:color="auto" w:fill="FFFFFF" w:themeFill="background1"/>
            <w:vAlign w:val="center"/>
          </w:tcPr>
          <w:p w14:paraId="36DBD4A3"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2A794D74"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25F174FA" w14:textId="0A9D259F" w:rsidR="00AF1ADA" w:rsidRPr="00755BE9" w:rsidRDefault="00AF1ADA">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shd w:val="clear" w:color="auto" w:fill="FFFFFF" w:themeFill="background1"/>
            <w:vAlign w:val="center"/>
          </w:tcPr>
          <w:p w14:paraId="3B216FF1" w14:textId="2F955F9B" w:rsidR="00AF1ADA" w:rsidRPr="0081283B" w:rsidRDefault="00AF1ADA">
            <w:pPr>
              <w:jc w:val="both"/>
              <w:rPr>
                <w:rFonts w:ascii="Calibri" w:hAnsi="Calibri" w:cs="Calibri"/>
                <w:sz w:val="18"/>
                <w:szCs w:val="18"/>
              </w:rPr>
            </w:pPr>
            <w:r w:rsidRPr="0081283B">
              <w:rPr>
                <w:rFonts w:ascii="Calibri" w:hAnsi="Calibri" w:cs="Calibri"/>
                <w:sz w:val="18"/>
                <w:szCs w:val="18"/>
              </w:rPr>
              <w:t xml:space="preserve">Il calcolo dell’importo stimato di un appalto pubblico di lavori, servizi e forniture è basato sull'importo totale pagabile, al netto dell'imposta sul valore aggiunto (IVA), comprendendo qualsiasi </w:t>
            </w:r>
            <w:r w:rsidRPr="0081283B">
              <w:rPr>
                <w:rFonts w:ascii="Calibri" w:hAnsi="Calibri" w:cs="Calibri"/>
                <w:sz w:val="18"/>
                <w:szCs w:val="18"/>
              </w:rPr>
              <w:lastRenderedPageBreak/>
              <w:t xml:space="preserve">forma di opzioni (a differenza del vecchio codice, sono compresi quinto d’obbligo e proroga contrattuale, ma non la proroga tecnica). Un appalto non può essere frazionato per evitare l'applicazione delle norme del codice, tranne nel caso in cui ragioni oggettive lo giustifichino. </w:t>
            </w:r>
          </w:p>
        </w:tc>
      </w:tr>
      <w:tr w:rsidR="00AF1ADA" w:rsidRPr="00916264" w14:paraId="18A51451" w14:textId="17B0D58B" w:rsidTr="00AF1ADA">
        <w:trPr>
          <w:gridBefore w:val="1"/>
          <w:wBefore w:w="40" w:type="pct"/>
          <w:trHeight w:val="20"/>
        </w:trPr>
        <w:tc>
          <w:tcPr>
            <w:tcW w:w="199" w:type="pct"/>
            <w:tcBorders>
              <w:top w:val="single" w:sz="2" w:space="0" w:color="auto"/>
              <w:bottom w:val="single" w:sz="2" w:space="0" w:color="auto"/>
            </w:tcBorders>
            <w:shd w:val="clear" w:color="auto" w:fill="FFFFFF" w:themeFill="background1"/>
            <w:vAlign w:val="center"/>
          </w:tcPr>
          <w:p w14:paraId="747150FE" w14:textId="2B6AD1A8" w:rsidR="00AF1ADA" w:rsidRPr="00755BE9" w:rsidRDefault="00AF1ADA">
            <w:pPr>
              <w:jc w:val="center"/>
              <w:rPr>
                <w:rFonts w:ascii="Calibri" w:hAnsi="Calibri" w:cs="Calibri"/>
                <w:sz w:val="18"/>
                <w:szCs w:val="18"/>
              </w:rPr>
            </w:pPr>
            <w:r w:rsidRPr="00755BE9">
              <w:rPr>
                <w:rFonts w:ascii="Calibri" w:hAnsi="Calibri" w:cs="Calibri"/>
                <w:sz w:val="18"/>
                <w:szCs w:val="18"/>
              </w:rPr>
              <w:lastRenderedPageBreak/>
              <w:t>3</w:t>
            </w:r>
          </w:p>
        </w:tc>
        <w:tc>
          <w:tcPr>
            <w:tcW w:w="990" w:type="pct"/>
            <w:tcBorders>
              <w:top w:val="single" w:sz="2" w:space="0" w:color="auto"/>
              <w:bottom w:val="single" w:sz="2" w:space="0" w:color="auto"/>
            </w:tcBorders>
            <w:shd w:val="clear" w:color="auto" w:fill="FFFFFF" w:themeFill="background1"/>
            <w:vAlign w:val="center"/>
          </w:tcPr>
          <w:p w14:paraId="3A3D208D" w14:textId="1AE41F1D" w:rsidR="00AF1ADA" w:rsidRPr="00755BE9" w:rsidRDefault="00AF1ADA">
            <w:pPr>
              <w:jc w:val="both"/>
              <w:rPr>
                <w:rFonts w:ascii="Calibri" w:hAnsi="Calibri" w:cs="Calibri"/>
                <w:sz w:val="18"/>
                <w:szCs w:val="18"/>
              </w:rPr>
            </w:pPr>
            <w:r w:rsidRPr="00755BE9">
              <w:rPr>
                <w:rFonts w:ascii="Calibri" w:hAnsi="Calibri" w:cs="Calibri"/>
                <w:sz w:val="18"/>
                <w:szCs w:val="18"/>
              </w:rPr>
              <w:t xml:space="preserve">È stato nominato il RUP (responsabile unico di progetto) nel primo atto di avvio dell’intervento pubblico da realizzare tramite contratto, per l’affidamento e per l’esecuzione? </w:t>
            </w:r>
            <w:r w:rsidRPr="00755BE9">
              <w:rPr>
                <w:rFonts w:ascii="Calibri" w:hAnsi="Calibri" w:cs="Calibri"/>
                <w:b/>
                <w:bCs/>
                <w:sz w:val="18"/>
                <w:szCs w:val="18"/>
              </w:rPr>
              <w:t>Rif. art. 15</w:t>
            </w:r>
          </w:p>
        </w:tc>
        <w:tc>
          <w:tcPr>
            <w:tcW w:w="647" w:type="pct"/>
            <w:tcBorders>
              <w:top w:val="single" w:sz="2" w:space="0" w:color="auto"/>
              <w:bottom w:val="single" w:sz="2" w:space="0" w:color="auto"/>
            </w:tcBorders>
            <w:shd w:val="clear" w:color="auto" w:fill="FFFFFF" w:themeFill="background1"/>
            <w:vAlign w:val="center"/>
          </w:tcPr>
          <w:p w14:paraId="561699DD" w14:textId="77777777" w:rsidR="00AF1ADA" w:rsidRPr="00755BE9" w:rsidRDefault="00AF1ADA">
            <w:pPr>
              <w:rPr>
                <w:rFonts w:ascii="Calibri" w:hAnsi="Calibri" w:cs="Calibri"/>
                <w:b/>
                <w:bCs/>
                <w:sz w:val="18"/>
                <w:szCs w:val="18"/>
              </w:rPr>
            </w:pPr>
          </w:p>
        </w:tc>
        <w:tc>
          <w:tcPr>
            <w:tcW w:w="978" w:type="pct"/>
            <w:tcBorders>
              <w:top w:val="single" w:sz="2" w:space="0" w:color="auto"/>
              <w:bottom w:val="single" w:sz="2" w:space="0" w:color="auto"/>
            </w:tcBorders>
            <w:shd w:val="clear" w:color="auto" w:fill="FFFFFF" w:themeFill="background1"/>
          </w:tcPr>
          <w:p w14:paraId="51B02503" w14:textId="33097E64"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Atto di nomina del RUP</w:t>
            </w:r>
          </w:p>
          <w:p w14:paraId="0E429461" w14:textId="6B33F60B"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Atto di nomina Responsabile di fase (eventuale)</w:t>
            </w:r>
          </w:p>
          <w:p w14:paraId="3C19888E" w14:textId="3C6AB449" w:rsidR="00AF1ADA" w:rsidRPr="00755BE9" w:rsidRDefault="00AF1ADA">
            <w:pPr>
              <w:rPr>
                <w:rFonts w:ascii="Calibri" w:hAnsi="Calibri" w:cs="Calibri"/>
                <w:sz w:val="18"/>
                <w:szCs w:val="18"/>
              </w:rPr>
            </w:pPr>
          </w:p>
        </w:tc>
        <w:tc>
          <w:tcPr>
            <w:tcW w:w="700" w:type="pct"/>
            <w:tcBorders>
              <w:top w:val="single" w:sz="2" w:space="0" w:color="auto"/>
              <w:bottom w:val="single" w:sz="2" w:space="0" w:color="auto"/>
            </w:tcBorders>
            <w:shd w:val="clear" w:color="auto" w:fill="FFFFFF" w:themeFill="background1"/>
          </w:tcPr>
          <w:p w14:paraId="32F64A5D" w14:textId="77777777"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2D8FAFE6" w14:textId="77777777"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N°</w:t>
            </w:r>
          </w:p>
          <w:p w14:paraId="3A987E30" w14:textId="7C5BC36C"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Del</w:t>
            </w:r>
          </w:p>
        </w:tc>
        <w:tc>
          <w:tcPr>
            <w:tcW w:w="440" w:type="pct"/>
            <w:tcBorders>
              <w:top w:val="single" w:sz="2" w:space="0" w:color="auto"/>
              <w:bottom w:val="single" w:sz="2" w:space="0" w:color="auto"/>
            </w:tcBorders>
            <w:shd w:val="clear" w:color="auto" w:fill="FFFFFF" w:themeFill="background1"/>
            <w:vAlign w:val="center"/>
          </w:tcPr>
          <w:p w14:paraId="25290621"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31DCE034"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072DBFAC" w14:textId="0191F7EC" w:rsidR="00AF1ADA" w:rsidRPr="00755BE9" w:rsidRDefault="00AF1ADA">
            <w:pPr>
              <w:rPr>
                <w:rFonts w:ascii="Calibri" w:hAnsi="Calibri" w:cs="Calibri"/>
                <w:b/>
                <w:bCs/>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shd w:val="clear" w:color="auto" w:fill="FFFFFF" w:themeFill="background1"/>
            <w:vAlign w:val="center"/>
          </w:tcPr>
          <w:p w14:paraId="697EA1CF" w14:textId="77777777" w:rsidR="00AF1ADA" w:rsidRPr="0081283B" w:rsidRDefault="00AF1ADA">
            <w:pPr>
              <w:jc w:val="both"/>
              <w:rPr>
                <w:rFonts w:ascii="Calibri" w:hAnsi="Calibri" w:cs="Calibri"/>
                <w:sz w:val="18"/>
                <w:szCs w:val="18"/>
              </w:rPr>
            </w:pPr>
            <w:r w:rsidRPr="0081283B">
              <w:rPr>
                <w:rFonts w:ascii="Calibri" w:hAnsi="Calibri" w:cs="Calibri"/>
                <w:sz w:val="18"/>
                <w:szCs w:val="18"/>
              </w:rPr>
              <w:t>In caso di mancata nomina del RUP nell’atto di avvio dell’intervento pubblico, l’incarico è svolto dal responsabile dell’unità organizzativa titolare del potere di spesa.</w:t>
            </w:r>
          </w:p>
          <w:p w14:paraId="011EE0DC" w14:textId="14598368" w:rsidR="00AF1ADA" w:rsidRPr="0081283B" w:rsidRDefault="00AF1ADA">
            <w:pPr>
              <w:rPr>
                <w:rFonts w:ascii="Calibri" w:hAnsi="Calibri" w:cs="Calibri"/>
                <w:sz w:val="18"/>
                <w:szCs w:val="18"/>
              </w:rPr>
            </w:pPr>
            <w:r w:rsidRPr="0081283B">
              <w:rPr>
                <w:rFonts w:ascii="Calibri" w:hAnsi="Calibri" w:cs="Calibri"/>
                <w:sz w:val="18"/>
                <w:szCs w:val="18"/>
              </w:rPr>
              <w:t xml:space="preserve">È possibile sia individuato anche un responsabile per la fase di </w:t>
            </w:r>
            <w:r>
              <w:rPr>
                <w:rFonts w:ascii="Calibri" w:hAnsi="Calibri" w:cs="Calibri"/>
                <w:sz w:val="18"/>
                <w:szCs w:val="18"/>
              </w:rPr>
              <w:t>esecuzione</w:t>
            </w:r>
          </w:p>
        </w:tc>
      </w:tr>
      <w:tr w:rsidR="00AF1ADA" w:rsidRPr="00916264" w14:paraId="15A69AAF" w14:textId="77777777" w:rsidTr="00AF1ADA">
        <w:trPr>
          <w:gridBefore w:val="1"/>
          <w:wBefore w:w="40" w:type="pct"/>
          <w:trHeight w:val="20"/>
        </w:trPr>
        <w:tc>
          <w:tcPr>
            <w:tcW w:w="199" w:type="pct"/>
            <w:tcBorders>
              <w:top w:val="single" w:sz="2" w:space="0" w:color="auto"/>
              <w:bottom w:val="single" w:sz="8" w:space="0" w:color="auto"/>
            </w:tcBorders>
            <w:shd w:val="clear" w:color="auto" w:fill="FFFFFF" w:themeFill="background1"/>
            <w:vAlign w:val="center"/>
          </w:tcPr>
          <w:p w14:paraId="04AAB754" w14:textId="3CDFB401" w:rsidR="00AF1ADA" w:rsidRPr="00755BE9" w:rsidRDefault="00AF1ADA">
            <w:pPr>
              <w:jc w:val="center"/>
              <w:rPr>
                <w:rFonts w:ascii="Calibri" w:hAnsi="Calibri" w:cs="Calibri"/>
                <w:sz w:val="18"/>
                <w:szCs w:val="18"/>
              </w:rPr>
            </w:pPr>
            <w:r w:rsidRPr="00755BE9">
              <w:rPr>
                <w:rFonts w:ascii="Calibri" w:hAnsi="Calibri" w:cs="Calibri"/>
                <w:sz w:val="18"/>
                <w:szCs w:val="18"/>
              </w:rPr>
              <w:t>4</w:t>
            </w:r>
          </w:p>
        </w:tc>
        <w:tc>
          <w:tcPr>
            <w:tcW w:w="990" w:type="pct"/>
            <w:tcBorders>
              <w:top w:val="single" w:sz="2" w:space="0" w:color="auto"/>
              <w:bottom w:val="single" w:sz="8" w:space="0" w:color="auto"/>
            </w:tcBorders>
            <w:shd w:val="clear" w:color="auto" w:fill="FFFFFF" w:themeFill="background1"/>
            <w:vAlign w:val="center"/>
          </w:tcPr>
          <w:p w14:paraId="02A829DC" w14:textId="188209A1" w:rsidR="00AF1ADA" w:rsidRPr="00755BE9" w:rsidRDefault="00AF1ADA">
            <w:pPr>
              <w:jc w:val="both"/>
              <w:rPr>
                <w:rFonts w:ascii="Calibri" w:hAnsi="Calibri" w:cs="Calibri"/>
                <w:sz w:val="18"/>
                <w:szCs w:val="18"/>
              </w:rPr>
            </w:pPr>
            <w:r w:rsidRPr="00755BE9">
              <w:rPr>
                <w:rFonts w:ascii="Calibri" w:hAnsi="Calibri" w:cs="Calibri"/>
                <w:sz w:val="18"/>
                <w:szCs w:val="18"/>
              </w:rPr>
              <w:t>È presente l’autodichiarazione di assenza di conflitto di interesse per il personale coinvolto nel ciclo di vita del contratto, a qualsiasi titolo, ai sensi del DPR 445/2000?</w:t>
            </w:r>
          </w:p>
          <w:p w14:paraId="0CB6AA1F" w14:textId="1795F6C7" w:rsidR="00AF1ADA" w:rsidRPr="00755BE9" w:rsidRDefault="00AF1ADA">
            <w:pPr>
              <w:jc w:val="both"/>
              <w:rPr>
                <w:rFonts w:ascii="Calibri" w:hAnsi="Calibri" w:cs="Calibri"/>
                <w:sz w:val="18"/>
                <w:szCs w:val="18"/>
              </w:rPr>
            </w:pPr>
            <w:r w:rsidRPr="00755BE9">
              <w:rPr>
                <w:rFonts w:ascii="Calibri" w:hAnsi="Calibri" w:cs="Calibri"/>
                <w:b/>
                <w:bCs/>
                <w:sz w:val="18"/>
                <w:szCs w:val="18"/>
              </w:rPr>
              <w:t>Rif. art. 16</w:t>
            </w:r>
            <w:r w:rsidRPr="00755BE9">
              <w:rPr>
                <w:rFonts w:ascii="Calibri" w:hAnsi="Calibri" w:cs="Calibri"/>
                <w:sz w:val="18"/>
                <w:szCs w:val="18"/>
              </w:rPr>
              <w:t xml:space="preserve">   </w:t>
            </w:r>
          </w:p>
          <w:p w14:paraId="2447B45C" w14:textId="5067FF20" w:rsidR="00AF1ADA" w:rsidRPr="00755BE9" w:rsidRDefault="00AF1ADA">
            <w:pPr>
              <w:jc w:val="both"/>
              <w:rPr>
                <w:rFonts w:ascii="Calibri" w:hAnsi="Calibri" w:cs="Calibri"/>
                <w:sz w:val="18"/>
                <w:szCs w:val="18"/>
              </w:rPr>
            </w:pPr>
          </w:p>
        </w:tc>
        <w:tc>
          <w:tcPr>
            <w:tcW w:w="647" w:type="pct"/>
            <w:tcBorders>
              <w:top w:val="single" w:sz="2" w:space="0" w:color="auto"/>
              <w:bottom w:val="single" w:sz="8" w:space="0" w:color="auto"/>
            </w:tcBorders>
            <w:shd w:val="clear" w:color="auto" w:fill="FFFFFF" w:themeFill="background1"/>
            <w:vAlign w:val="center"/>
          </w:tcPr>
          <w:p w14:paraId="6DDEF2A7" w14:textId="77777777" w:rsidR="00AF1ADA" w:rsidRPr="00755BE9" w:rsidRDefault="00AF1ADA">
            <w:pPr>
              <w:rPr>
                <w:rFonts w:ascii="Calibri" w:hAnsi="Calibri" w:cs="Calibri"/>
                <w:b/>
                <w:bCs/>
                <w:sz w:val="18"/>
                <w:szCs w:val="18"/>
              </w:rPr>
            </w:pPr>
          </w:p>
        </w:tc>
        <w:tc>
          <w:tcPr>
            <w:tcW w:w="978" w:type="pct"/>
            <w:tcBorders>
              <w:top w:val="single" w:sz="2" w:space="0" w:color="auto"/>
              <w:bottom w:val="single" w:sz="8" w:space="0" w:color="auto"/>
            </w:tcBorders>
            <w:shd w:val="clear" w:color="auto" w:fill="FFFFFF" w:themeFill="background1"/>
          </w:tcPr>
          <w:p w14:paraId="1D0FEA94" w14:textId="3BD26EAA"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 xml:space="preserve">Autodichiarazione completa di documento identità per ogni risorsa coinvolta </w:t>
            </w:r>
          </w:p>
        </w:tc>
        <w:tc>
          <w:tcPr>
            <w:tcW w:w="700" w:type="pct"/>
            <w:tcBorders>
              <w:top w:val="single" w:sz="2" w:space="0" w:color="auto"/>
              <w:bottom w:val="single" w:sz="8" w:space="0" w:color="auto"/>
            </w:tcBorders>
            <w:shd w:val="clear" w:color="auto" w:fill="FFFFFF" w:themeFill="background1"/>
          </w:tcPr>
          <w:p w14:paraId="026771C7" w14:textId="65A55A00" w:rsidR="00AF1ADA" w:rsidRPr="00755BE9" w:rsidRDefault="00AF1ADA">
            <w:pPr>
              <w:pStyle w:val="Paragrafoelenco"/>
              <w:ind w:left="175"/>
              <w:rPr>
                <w:rFonts w:cs="Calibri"/>
                <w:sz w:val="18"/>
                <w:szCs w:val="18"/>
              </w:rPr>
            </w:pPr>
            <w:r w:rsidRPr="00755BE9">
              <w:rPr>
                <w:rFonts w:cs="Calibri"/>
                <w:sz w:val="18"/>
                <w:szCs w:val="18"/>
              </w:rPr>
              <w:t>Elenco nominativo dichiarazioni con data e protocollo</w:t>
            </w:r>
          </w:p>
          <w:p w14:paraId="06A6F7A0" w14:textId="3E7C3204" w:rsidR="00AF1ADA" w:rsidRPr="00755BE9" w:rsidRDefault="00AF1ADA">
            <w:pPr>
              <w:pStyle w:val="Paragrafoelenco"/>
              <w:ind w:left="175"/>
              <w:rPr>
                <w:rFonts w:cs="Calibri"/>
                <w:sz w:val="18"/>
                <w:szCs w:val="18"/>
              </w:rPr>
            </w:pPr>
          </w:p>
        </w:tc>
        <w:tc>
          <w:tcPr>
            <w:tcW w:w="440" w:type="pct"/>
            <w:tcBorders>
              <w:top w:val="single" w:sz="2" w:space="0" w:color="auto"/>
              <w:bottom w:val="single" w:sz="8" w:space="0" w:color="auto"/>
            </w:tcBorders>
            <w:shd w:val="clear" w:color="auto" w:fill="FFFFFF" w:themeFill="background1"/>
            <w:vAlign w:val="center"/>
          </w:tcPr>
          <w:p w14:paraId="42F8B62D"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5A71A52D"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4E767005" w14:textId="54DA9E77" w:rsidR="00AF1ADA" w:rsidRPr="00755BE9" w:rsidRDefault="00AF1ADA">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8" w:space="0" w:color="auto"/>
            </w:tcBorders>
            <w:shd w:val="clear" w:color="auto" w:fill="FFFFFF" w:themeFill="background1"/>
            <w:vAlign w:val="center"/>
          </w:tcPr>
          <w:p w14:paraId="72CAD549" w14:textId="1EE62230" w:rsidR="00AF1ADA" w:rsidRPr="0081283B" w:rsidRDefault="00AF1ADA">
            <w:pPr>
              <w:jc w:val="both"/>
              <w:rPr>
                <w:rFonts w:ascii="Calibri" w:hAnsi="Calibri" w:cs="Calibri"/>
                <w:sz w:val="18"/>
                <w:szCs w:val="18"/>
              </w:rPr>
            </w:pPr>
            <w:r w:rsidRPr="00755BE9">
              <w:rPr>
                <w:rFonts w:ascii="Calibri" w:hAnsi="Calibri" w:cs="Calibri"/>
                <w:sz w:val="18"/>
                <w:szCs w:val="18"/>
              </w:rPr>
              <w:t>AUTODICHIARAZIONE</w:t>
            </w:r>
            <w:r>
              <w:rPr>
                <w:rFonts w:ascii="Calibri" w:hAnsi="Calibri" w:cs="Calibri"/>
                <w:sz w:val="18"/>
                <w:szCs w:val="18"/>
              </w:rPr>
              <w:t xml:space="preserve"> del RUP/altri responsabili di fase</w:t>
            </w:r>
            <w:r w:rsidRPr="00755BE9">
              <w:rPr>
                <w:rFonts w:ascii="Calibri" w:hAnsi="Calibri" w:cs="Calibri"/>
                <w:sz w:val="18"/>
                <w:szCs w:val="18"/>
              </w:rPr>
              <w:t xml:space="preserve"> con la quale </w:t>
            </w:r>
            <w:r>
              <w:rPr>
                <w:rFonts w:ascii="Calibri" w:hAnsi="Calibri" w:cs="Calibri"/>
                <w:sz w:val="18"/>
                <w:szCs w:val="18"/>
              </w:rPr>
              <w:t xml:space="preserve">si </w:t>
            </w:r>
            <w:r w:rsidRPr="00755BE9">
              <w:rPr>
                <w:rFonts w:ascii="Calibri" w:hAnsi="Calibri" w:cs="Calibri"/>
                <w:sz w:val="18"/>
                <w:szCs w:val="18"/>
              </w:rPr>
              <w:t>dichiari di non trovarsi in situazioni di conflitto di interessi di qualsiasi natura, anche potenziale, e di non avere direttamente o indirettamente un interesse finanziario, economico o altro interesse personale</w:t>
            </w:r>
            <w:r>
              <w:rPr>
                <w:rFonts w:ascii="Calibri" w:hAnsi="Calibri" w:cs="Calibri"/>
                <w:sz w:val="18"/>
                <w:szCs w:val="18"/>
              </w:rPr>
              <w:t xml:space="preserve">. </w:t>
            </w:r>
            <w:r w:rsidRPr="0081283B">
              <w:rPr>
                <w:rFonts w:ascii="Calibri" w:hAnsi="Calibri" w:cs="Calibri"/>
                <w:sz w:val="18"/>
                <w:szCs w:val="18"/>
              </w:rPr>
              <w:t>Le informazioni riportate nelle dichiarazioni, vanno incrociate con quelle dell’operatore economico</w:t>
            </w:r>
            <w:r>
              <w:rPr>
                <w:rFonts w:ascii="Calibri" w:hAnsi="Calibri" w:cs="Calibri"/>
                <w:sz w:val="18"/>
                <w:szCs w:val="18"/>
              </w:rPr>
              <w:t xml:space="preserve"> presenti in visura</w:t>
            </w:r>
            <w:r w:rsidRPr="0081283B">
              <w:rPr>
                <w:rFonts w:ascii="Calibri" w:hAnsi="Calibri" w:cs="Calibri"/>
                <w:sz w:val="18"/>
                <w:szCs w:val="18"/>
              </w:rPr>
              <w:t>.</w:t>
            </w:r>
          </w:p>
          <w:p w14:paraId="30B440D1" w14:textId="55252E17" w:rsidR="00AF1ADA" w:rsidRPr="0081283B" w:rsidRDefault="00AF1ADA">
            <w:pPr>
              <w:rPr>
                <w:rFonts w:ascii="Calibri" w:hAnsi="Calibri" w:cs="Calibri"/>
                <w:sz w:val="18"/>
                <w:szCs w:val="18"/>
              </w:rPr>
            </w:pPr>
          </w:p>
        </w:tc>
      </w:tr>
      <w:tr w:rsidR="00AF1ADA" w:rsidRPr="00916264" w14:paraId="791262BD" w14:textId="5CA7F9B6" w:rsidTr="00AF1ADA">
        <w:trPr>
          <w:gridBefore w:val="1"/>
          <w:wBefore w:w="40" w:type="pct"/>
          <w:trHeight w:val="20"/>
        </w:trPr>
        <w:tc>
          <w:tcPr>
            <w:tcW w:w="199" w:type="pct"/>
            <w:tcBorders>
              <w:top w:val="single" w:sz="2" w:space="0" w:color="auto"/>
              <w:bottom w:val="single" w:sz="2" w:space="0" w:color="auto"/>
            </w:tcBorders>
            <w:shd w:val="clear" w:color="auto" w:fill="FFFFFF" w:themeFill="background1"/>
            <w:vAlign w:val="center"/>
          </w:tcPr>
          <w:p w14:paraId="7F86DC2C" w14:textId="75B85382" w:rsidR="00AF1ADA" w:rsidRPr="00755BE9" w:rsidRDefault="00AF1ADA">
            <w:pPr>
              <w:jc w:val="center"/>
              <w:rPr>
                <w:rFonts w:ascii="Calibri" w:hAnsi="Calibri" w:cs="Calibri"/>
                <w:sz w:val="18"/>
                <w:szCs w:val="18"/>
              </w:rPr>
            </w:pPr>
            <w:r w:rsidRPr="00755BE9">
              <w:rPr>
                <w:rFonts w:ascii="Calibri" w:hAnsi="Calibri" w:cs="Calibri"/>
                <w:sz w:val="18"/>
                <w:szCs w:val="18"/>
              </w:rPr>
              <w:lastRenderedPageBreak/>
              <w:t>5</w:t>
            </w:r>
          </w:p>
        </w:tc>
        <w:tc>
          <w:tcPr>
            <w:tcW w:w="990" w:type="pct"/>
            <w:tcBorders>
              <w:top w:val="single" w:sz="2" w:space="0" w:color="auto"/>
              <w:bottom w:val="single" w:sz="2" w:space="0" w:color="auto"/>
            </w:tcBorders>
            <w:shd w:val="clear" w:color="auto" w:fill="FFFFFF" w:themeFill="background1"/>
            <w:vAlign w:val="center"/>
          </w:tcPr>
          <w:p w14:paraId="55AA18CC" w14:textId="1456EC09" w:rsidR="00AF1ADA" w:rsidRPr="00755BE9" w:rsidRDefault="00AF1ADA">
            <w:pPr>
              <w:rPr>
                <w:rFonts w:ascii="Calibri" w:hAnsi="Calibri" w:cs="Calibri"/>
                <w:sz w:val="18"/>
                <w:szCs w:val="18"/>
              </w:rPr>
            </w:pPr>
            <w:r w:rsidRPr="00755BE9">
              <w:rPr>
                <w:rFonts w:ascii="Calibri" w:hAnsi="Calibri" w:cs="Calibri"/>
                <w:sz w:val="18"/>
                <w:szCs w:val="18"/>
              </w:rPr>
              <w:t xml:space="preserve">La Decisione a contrarre, di cui all’ </w:t>
            </w:r>
            <w:r w:rsidRPr="00755BE9">
              <w:rPr>
                <w:rFonts w:ascii="Calibri" w:hAnsi="Calibri" w:cs="Calibri"/>
                <w:b/>
                <w:bCs/>
                <w:sz w:val="18"/>
                <w:szCs w:val="18"/>
              </w:rPr>
              <w:t xml:space="preserve">art. 17 comma 1, </w:t>
            </w:r>
            <w:r w:rsidRPr="00755BE9">
              <w:rPr>
                <w:rFonts w:ascii="Calibri" w:hAnsi="Calibri" w:cs="Calibri"/>
                <w:sz w:val="18"/>
                <w:szCs w:val="18"/>
              </w:rPr>
              <w:t xml:space="preserve">individua gli elementi essenziali del contratto e </w:t>
            </w:r>
            <w:r>
              <w:rPr>
                <w:rFonts w:ascii="Calibri" w:hAnsi="Calibri" w:cs="Calibri"/>
                <w:sz w:val="18"/>
                <w:szCs w:val="18"/>
              </w:rPr>
              <w:t xml:space="preserve">i criteri di selezione degli operatori economici e delle offerte </w:t>
            </w:r>
            <w:r w:rsidRPr="00755BE9">
              <w:rPr>
                <w:rFonts w:ascii="Calibri" w:hAnsi="Calibri" w:cs="Calibri"/>
                <w:sz w:val="18"/>
                <w:szCs w:val="18"/>
              </w:rPr>
              <w:t xml:space="preserve">previsti dal comma </w:t>
            </w:r>
            <w:r>
              <w:rPr>
                <w:rFonts w:ascii="Calibri" w:hAnsi="Calibri" w:cs="Calibri"/>
                <w:sz w:val="18"/>
                <w:szCs w:val="18"/>
              </w:rPr>
              <w:t>1</w:t>
            </w:r>
            <w:r w:rsidRPr="00755BE9">
              <w:rPr>
                <w:rFonts w:ascii="Calibri" w:hAnsi="Calibri" w:cs="Calibri"/>
                <w:sz w:val="18"/>
                <w:szCs w:val="18"/>
              </w:rPr>
              <w:t xml:space="preserve"> per gli affidamenti diretti?</w:t>
            </w:r>
          </w:p>
          <w:p w14:paraId="54D51BFB" w14:textId="77777777" w:rsidR="00AF1ADA" w:rsidRPr="00755BE9" w:rsidRDefault="00AF1ADA">
            <w:pPr>
              <w:rPr>
                <w:rFonts w:ascii="Calibri" w:hAnsi="Calibri" w:cs="Calibri"/>
                <w:sz w:val="18"/>
                <w:szCs w:val="18"/>
              </w:rPr>
            </w:pPr>
            <w:r w:rsidRPr="00755BE9">
              <w:rPr>
                <w:rFonts w:ascii="Calibri" w:hAnsi="Calibri" w:cs="Calibri"/>
                <w:sz w:val="18"/>
                <w:szCs w:val="18"/>
              </w:rPr>
              <w:t>a)</w:t>
            </w:r>
            <w:r w:rsidRPr="00755BE9">
              <w:rPr>
                <w:rFonts w:ascii="Calibri" w:hAnsi="Calibri" w:cs="Calibri"/>
                <w:sz w:val="18"/>
                <w:szCs w:val="18"/>
              </w:rPr>
              <w:tab/>
              <w:t>L’oggetto</w:t>
            </w:r>
          </w:p>
          <w:p w14:paraId="0E9F4248" w14:textId="77777777" w:rsidR="00AF1ADA" w:rsidRPr="00755BE9" w:rsidRDefault="00AF1ADA">
            <w:pPr>
              <w:rPr>
                <w:rFonts w:ascii="Calibri" w:hAnsi="Calibri" w:cs="Calibri"/>
                <w:sz w:val="18"/>
                <w:szCs w:val="18"/>
              </w:rPr>
            </w:pPr>
            <w:r w:rsidRPr="00755BE9">
              <w:rPr>
                <w:rFonts w:ascii="Calibri" w:hAnsi="Calibri" w:cs="Calibri"/>
                <w:sz w:val="18"/>
                <w:szCs w:val="18"/>
              </w:rPr>
              <w:t>b)</w:t>
            </w:r>
            <w:r w:rsidRPr="00755BE9">
              <w:rPr>
                <w:rFonts w:ascii="Calibri" w:hAnsi="Calibri" w:cs="Calibri"/>
                <w:sz w:val="18"/>
                <w:szCs w:val="18"/>
              </w:rPr>
              <w:tab/>
              <w:t>L’importo</w:t>
            </w:r>
          </w:p>
          <w:p w14:paraId="0EBE6C52" w14:textId="77777777" w:rsidR="00AF1ADA" w:rsidRPr="00755BE9" w:rsidRDefault="00AF1ADA">
            <w:pPr>
              <w:rPr>
                <w:rFonts w:ascii="Calibri" w:hAnsi="Calibri" w:cs="Calibri"/>
                <w:sz w:val="18"/>
                <w:szCs w:val="18"/>
              </w:rPr>
            </w:pPr>
            <w:r w:rsidRPr="00755BE9">
              <w:rPr>
                <w:rFonts w:ascii="Calibri" w:hAnsi="Calibri" w:cs="Calibri"/>
                <w:sz w:val="18"/>
                <w:szCs w:val="18"/>
              </w:rPr>
              <w:t>c)</w:t>
            </w:r>
            <w:r w:rsidRPr="00755BE9">
              <w:rPr>
                <w:rFonts w:ascii="Calibri" w:hAnsi="Calibri" w:cs="Calibri"/>
                <w:sz w:val="18"/>
                <w:szCs w:val="18"/>
              </w:rPr>
              <w:tab/>
              <w:t>Il contraente</w:t>
            </w:r>
          </w:p>
          <w:p w14:paraId="3A4E470D" w14:textId="77777777" w:rsidR="00AF1ADA" w:rsidRPr="00755BE9" w:rsidRDefault="00AF1ADA">
            <w:pPr>
              <w:rPr>
                <w:rFonts w:ascii="Calibri" w:hAnsi="Calibri" w:cs="Calibri"/>
                <w:sz w:val="18"/>
                <w:szCs w:val="18"/>
              </w:rPr>
            </w:pPr>
            <w:r w:rsidRPr="00755BE9">
              <w:rPr>
                <w:rFonts w:ascii="Calibri" w:hAnsi="Calibri" w:cs="Calibri"/>
                <w:sz w:val="18"/>
                <w:szCs w:val="18"/>
              </w:rPr>
              <w:t>d)</w:t>
            </w:r>
            <w:r w:rsidRPr="00755BE9">
              <w:rPr>
                <w:rFonts w:ascii="Calibri" w:hAnsi="Calibri" w:cs="Calibri"/>
                <w:sz w:val="18"/>
                <w:szCs w:val="18"/>
              </w:rPr>
              <w:tab/>
              <w:t>Le ragioni della sua scelta</w:t>
            </w:r>
          </w:p>
          <w:p w14:paraId="68089F94" w14:textId="77777777" w:rsidR="00AF1ADA" w:rsidRPr="00755BE9" w:rsidRDefault="00AF1ADA">
            <w:pPr>
              <w:rPr>
                <w:rFonts w:ascii="Calibri" w:hAnsi="Calibri" w:cs="Calibri"/>
                <w:sz w:val="18"/>
                <w:szCs w:val="18"/>
              </w:rPr>
            </w:pPr>
            <w:r w:rsidRPr="00755BE9">
              <w:rPr>
                <w:rFonts w:ascii="Calibri" w:hAnsi="Calibri" w:cs="Calibri"/>
                <w:sz w:val="18"/>
                <w:szCs w:val="18"/>
              </w:rPr>
              <w:t>e)</w:t>
            </w:r>
            <w:r w:rsidRPr="00755BE9">
              <w:rPr>
                <w:rFonts w:ascii="Calibri" w:hAnsi="Calibri" w:cs="Calibri"/>
                <w:sz w:val="18"/>
                <w:szCs w:val="18"/>
              </w:rPr>
              <w:tab/>
              <w:t>I requisiti di carattere generale di cui all’art. 94 e all’art. 95</w:t>
            </w:r>
          </w:p>
          <w:p w14:paraId="73B9708D" w14:textId="41A83D14" w:rsidR="00AF1ADA" w:rsidRPr="00755BE9" w:rsidRDefault="00AF1ADA">
            <w:pPr>
              <w:rPr>
                <w:rFonts w:ascii="Calibri" w:hAnsi="Calibri" w:cs="Calibri"/>
                <w:sz w:val="18"/>
                <w:szCs w:val="18"/>
              </w:rPr>
            </w:pPr>
            <w:r w:rsidRPr="00755BE9">
              <w:rPr>
                <w:rFonts w:ascii="Calibri" w:hAnsi="Calibri" w:cs="Calibri"/>
                <w:sz w:val="18"/>
                <w:szCs w:val="18"/>
              </w:rPr>
              <w:t>f)</w:t>
            </w:r>
            <w:r w:rsidRPr="00755BE9">
              <w:rPr>
                <w:rFonts w:ascii="Calibri" w:hAnsi="Calibri" w:cs="Calibri"/>
                <w:sz w:val="18"/>
                <w:szCs w:val="18"/>
              </w:rPr>
              <w:tab/>
              <w:t xml:space="preserve">Se necessari, i requisiti </w:t>
            </w:r>
            <w:r>
              <w:rPr>
                <w:rFonts w:ascii="Calibri" w:hAnsi="Calibri" w:cs="Calibri"/>
                <w:sz w:val="18"/>
                <w:szCs w:val="18"/>
              </w:rPr>
              <w:t xml:space="preserve">inerenti alla capacità economico-finanziaria e tecnico-professionale </w:t>
            </w:r>
            <w:r w:rsidRPr="00755BE9">
              <w:rPr>
                <w:rFonts w:ascii="Calibri" w:hAnsi="Calibri" w:cs="Calibri"/>
                <w:sz w:val="18"/>
                <w:szCs w:val="18"/>
              </w:rPr>
              <w:t>di cui all’art. 100 comma 1 lett. a) b) c)</w:t>
            </w:r>
          </w:p>
        </w:tc>
        <w:tc>
          <w:tcPr>
            <w:tcW w:w="647" w:type="pct"/>
            <w:tcBorders>
              <w:top w:val="single" w:sz="2" w:space="0" w:color="auto"/>
              <w:bottom w:val="single" w:sz="2" w:space="0" w:color="auto"/>
            </w:tcBorders>
            <w:shd w:val="clear" w:color="auto" w:fill="FFFFFF" w:themeFill="background1"/>
            <w:vAlign w:val="center"/>
          </w:tcPr>
          <w:p w14:paraId="505C4CDB" w14:textId="77777777" w:rsidR="00AF1ADA" w:rsidRPr="00755BE9" w:rsidRDefault="00AF1ADA">
            <w:pPr>
              <w:rPr>
                <w:rFonts w:ascii="Calibri" w:hAnsi="Calibri" w:cs="Calibri"/>
                <w:sz w:val="18"/>
                <w:szCs w:val="18"/>
              </w:rPr>
            </w:pPr>
            <w:r w:rsidRPr="00755BE9">
              <w:rPr>
                <w:rFonts w:ascii="Calibri" w:hAnsi="Calibri" w:cs="Calibri"/>
                <w:sz w:val="18"/>
                <w:szCs w:val="18"/>
              </w:rPr>
              <w:t>a)</w:t>
            </w:r>
          </w:p>
          <w:p w14:paraId="7FFD58A1" w14:textId="77777777" w:rsidR="00AF1ADA" w:rsidRPr="00755BE9" w:rsidRDefault="00AF1ADA">
            <w:pPr>
              <w:rPr>
                <w:rFonts w:ascii="Calibri" w:hAnsi="Calibri" w:cs="Calibri"/>
                <w:sz w:val="18"/>
                <w:szCs w:val="18"/>
              </w:rPr>
            </w:pPr>
            <w:r w:rsidRPr="00755BE9">
              <w:rPr>
                <w:rFonts w:ascii="Calibri" w:hAnsi="Calibri" w:cs="Calibri"/>
                <w:sz w:val="18"/>
                <w:szCs w:val="18"/>
              </w:rPr>
              <w:t>b)</w:t>
            </w:r>
          </w:p>
          <w:p w14:paraId="353E07FC" w14:textId="77777777" w:rsidR="00AF1ADA" w:rsidRPr="00755BE9" w:rsidRDefault="00AF1ADA">
            <w:pPr>
              <w:rPr>
                <w:rFonts w:ascii="Calibri" w:hAnsi="Calibri" w:cs="Calibri"/>
                <w:sz w:val="18"/>
                <w:szCs w:val="18"/>
              </w:rPr>
            </w:pPr>
            <w:r w:rsidRPr="00755BE9">
              <w:rPr>
                <w:rFonts w:ascii="Calibri" w:hAnsi="Calibri" w:cs="Calibri"/>
                <w:sz w:val="18"/>
                <w:szCs w:val="18"/>
              </w:rPr>
              <w:t>c)</w:t>
            </w:r>
          </w:p>
          <w:p w14:paraId="27C50CD0" w14:textId="77777777" w:rsidR="00AF1ADA" w:rsidRPr="00755BE9" w:rsidRDefault="00AF1ADA">
            <w:pPr>
              <w:rPr>
                <w:rFonts w:ascii="Calibri" w:hAnsi="Calibri" w:cs="Calibri"/>
                <w:sz w:val="18"/>
                <w:szCs w:val="18"/>
              </w:rPr>
            </w:pPr>
            <w:r w:rsidRPr="00755BE9">
              <w:rPr>
                <w:rFonts w:ascii="Calibri" w:hAnsi="Calibri" w:cs="Calibri"/>
                <w:sz w:val="18"/>
                <w:szCs w:val="18"/>
              </w:rPr>
              <w:t>d)</w:t>
            </w:r>
          </w:p>
          <w:p w14:paraId="4D895F3A" w14:textId="77777777" w:rsidR="00AF1ADA" w:rsidRPr="00755BE9" w:rsidRDefault="00AF1ADA">
            <w:pPr>
              <w:rPr>
                <w:rFonts w:ascii="Calibri" w:hAnsi="Calibri" w:cs="Calibri"/>
                <w:sz w:val="18"/>
                <w:szCs w:val="18"/>
              </w:rPr>
            </w:pPr>
            <w:r w:rsidRPr="00755BE9">
              <w:rPr>
                <w:rFonts w:ascii="Calibri" w:hAnsi="Calibri" w:cs="Calibri"/>
                <w:sz w:val="18"/>
                <w:szCs w:val="18"/>
              </w:rPr>
              <w:t>e)</w:t>
            </w:r>
          </w:p>
          <w:p w14:paraId="2A1721D8" w14:textId="77777777" w:rsidR="00AF1ADA" w:rsidRPr="00755BE9" w:rsidRDefault="00AF1ADA">
            <w:pPr>
              <w:rPr>
                <w:rFonts w:ascii="Calibri" w:hAnsi="Calibri" w:cs="Calibri"/>
                <w:sz w:val="18"/>
                <w:szCs w:val="18"/>
              </w:rPr>
            </w:pPr>
            <w:r w:rsidRPr="00755BE9">
              <w:rPr>
                <w:rFonts w:ascii="Calibri" w:hAnsi="Calibri" w:cs="Calibri"/>
                <w:sz w:val="18"/>
                <w:szCs w:val="18"/>
              </w:rPr>
              <w:t>f)</w:t>
            </w:r>
          </w:p>
          <w:p w14:paraId="2C1FD912" w14:textId="53EE0E8B" w:rsidR="00AF1ADA" w:rsidRPr="00755BE9" w:rsidRDefault="00AF1ADA">
            <w:pPr>
              <w:rPr>
                <w:rFonts w:ascii="Calibri" w:hAnsi="Calibri" w:cs="Calibri"/>
                <w:sz w:val="18"/>
                <w:szCs w:val="18"/>
              </w:rPr>
            </w:pPr>
          </w:p>
        </w:tc>
        <w:tc>
          <w:tcPr>
            <w:tcW w:w="978" w:type="pct"/>
            <w:tcBorders>
              <w:top w:val="single" w:sz="2" w:space="0" w:color="auto"/>
              <w:bottom w:val="single" w:sz="2" w:space="0" w:color="auto"/>
            </w:tcBorders>
            <w:shd w:val="clear" w:color="auto" w:fill="FFFFFF" w:themeFill="background1"/>
          </w:tcPr>
          <w:p w14:paraId="62B3547B" w14:textId="77777777" w:rsidR="00AF1ADA" w:rsidRPr="00755BE9" w:rsidRDefault="00AF1ADA">
            <w:pPr>
              <w:pStyle w:val="Paragrafoelenco"/>
              <w:numPr>
                <w:ilvl w:val="0"/>
                <w:numId w:val="26"/>
              </w:numPr>
              <w:ind w:left="180" w:hanging="142"/>
              <w:rPr>
                <w:rFonts w:cs="Calibri"/>
                <w:sz w:val="18"/>
                <w:szCs w:val="18"/>
              </w:rPr>
            </w:pPr>
            <w:r w:rsidRPr="00755BE9">
              <w:rPr>
                <w:rFonts w:cs="Calibri"/>
                <w:sz w:val="18"/>
                <w:szCs w:val="18"/>
              </w:rPr>
              <w:t>Decisione a contrarre</w:t>
            </w:r>
          </w:p>
          <w:p w14:paraId="386F7B3E" w14:textId="77777777" w:rsidR="00AF1ADA" w:rsidRPr="00755BE9" w:rsidRDefault="00AF1ADA">
            <w:pPr>
              <w:pStyle w:val="Paragrafoelenco"/>
              <w:numPr>
                <w:ilvl w:val="0"/>
                <w:numId w:val="26"/>
              </w:numPr>
              <w:ind w:left="180" w:hanging="142"/>
              <w:rPr>
                <w:rFonts w:cs="Calibri"/>
                <w:sz w:val="18"/>
                <w:szCs w:val="18"/>
              </w:rPr>
            </w:pPr>
            <w:r w:rsidRPr="00755BE9">
              <w:rPr>
                <w:rFonts w:cs="Calibri"/>
                <w:sz w:val="18"/>
                <w:szCs w:val="18"/>
              </w:rPr>
              <w:t>Atto di affidamento</w:t>
            </w:r>
          </w:p>
          <w:p w14:paraId="5CD74727" w14:textId="78170B70" w:rsidR="00AF1ADA" w:rsidRPr="00755BE9" w:rsidRDefault="00AF1ADA">
            <w:pPr>
              <w:pStyle w:val="Paragrafoelenco"/>
              <w:numPr>
                <w:ilvl w:val="0"/>
                <w:numId w:val="26"/>
              </w:numPr>
              <w:ind w:left="180" w:hanging="142"/>
              <w:rPr>
                <w:rFonts w:cs="Calibri"/>
                <w:sz w:val="18"/>
                <w:szCs w:val="18"/>
              </w:rPr>
            </w:pPr>
            <w:r w:rsidRPr="00755BE9">
              <w:rPr>
                <w:rFonts w:cs="Calibri"/>
                <w:sz w:val="18"/>
                <w:szCs w:val="18"/>
              </w:rPr>
              <w:t>O atto unico</w:t>
            </w:r>
          </w:p>
        </w:tc>
        <w:tc>
          <w:tcPr>
            <w:tcW w:w="700" w:type="pct"/>
            <w:tcBorders>
              <w:top w:val="single" w:sz="2" w:space="0" w:color="auto"/>
              <w:bottom w:val="single" w:sz="2" w:space="0" w:color="auto"/>
            </w:tcBorders>
            <w:shd w:val="clear" w:color="auto" w:fill="FFFFFF" w:themeFill="background1"/>
          </w:tcPr>
          <w:p w14:paraId="7FDEA995" w14:textId="77777777"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1C1CACAC" w14:textId="77777777"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N°</w:t>
            </w:r>
          </w:p>
          <w:p w14:paraId="49D1852D" w14:textId="1318F98F"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 xml:space="preserve"> Del</w:t>
            </w:r>
          </w:p>
        </w:tc>
        <w:tc>
          <w:tcPr>
            <w:tcW w:w="440" w:type="pct"/>
            <w:tcBorders>
              <w:top w:val="single" w:sz="2" w:space="0" w:color="auto"/>
              <w:bottom w:val="single" w:sz="2" w:space="0" w:color="auto"/>
            </w:tcBorders>
            <w:shd w:val="clear" w:color="auto" w:fill="FFFFFF" w:themeFill="background1"/>
            <w:vAlign w:val="center"/>
          </w:tcPr>
          <w:p w14:paraId="76499F08"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0166F0F1"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05EED94E" w14:textId="65360AEA" w:rsidR="00AF1ADA" w:rsidRPr="00755BE9" w:rsidRDefault="00AF1ADA">
            <w:pPr>
              <w:rPr>
                <w:rFonts w:ascii="Calibri" w:hAnsi="Calibri" w:cs="Calibri"/>
                <w:b/>
                <w:bCs/>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shd w:val="clear" w:color="auto" w:fill="FFFFFF" w:themeFill="background1"/>
            <w:vAlign w:val="center"/>
          </w:tcPr>
          <w:p w14:paraId="29AF4F68" w14:textId="547A12EA" w:rsidR="00AF1ADA" w:rsidRPr="0081283B" w:rsidRDefault="00AF1ADA">
            <w:pPr>
              <w:jc w:val="both"/>
              <w:rPr>
                <w:rFonts w:ascii="Calibri" w:hAnsi="Calibri" w:cs="Calibri"/>
                <w:sz w:val="18"/>
                <w:szCs w:val="18"/>
              </w:rPr>
            </w:pPr>
            <w:r w:rsidRPr="0081283B">
              <w:rPr>
                <w:rFonts w:ascii="Calibri" w:hAnsi="Calibri" w:cs="Calibri"/>
                <w:sz w:val="18"/>
                <w:szCs w:val="18"/>
              </w:rPr>
              <w:t>In caso di affidamento diretto, l’atto deve individuare l’oggetto, l’importo e il contraente, unitamente alle ragioni della sua scelta, ai requisiti di carattere generale e, se necessari, a quelli inerenti alla capacità economico-finanziaria e tecnico-professionale.</w:t>
            </w:r>
          </w:p>
          <w:p w14:paraId="6A3484BB" w14:textId="503A87E7" w:rsidR="00AF1ADA" w:rsidRPr="0081283B" w:rsidRDefault="00AF1ADA">
            <w:pPr>
              <w:jc w:val="both"/>
              <w:rPr>
                <w:rFonts w:ascii="Calibri" w:hAnsi="Calibri" w:cs="Calibri"/>
                <w:sz w:val="18"/>
                <w:szCs w:val="18"/>
              </w:rPr>
            </w:pPr>
            <w:r w:rsidRPr="0081283B">
              <w:rPr>
                <w:rFonts w:ascii="Calibri" w:hAnsi="Calibri" w:cs="Calibri"/>
                <w:sz w:val="18"/>
                <w:szCs w:val="18"/>
              </w:rPr>
              <w:t>Riguardo le ragioni di scelta del contraente, è richiesto che lo stesso sia in possesso di documentate esperienze pregresse idonee all’esecuzione delle prestazioni contrattuali</w:t>
            </w:r>
            <w:r>
              <w:rPr>
                <w:rFonts w:ascii="Calibri" w:hAnsi="Calibri" w:cs="Calibri"/>
                <w:sz w:val="18"/>
                <w:szCs w:val="18"/>
              </w:rPr>
              <w:t>. In caso di scelta dell’affidatario sulla base di un “elenco di operatori economici”, la documentata pregressa esperienza si può evincere dai criteri con cui gli operatori possono iscriversi all’elenco, sulla base di regole definite all’interno di un regolamento dell’ente</w:t>
            </w:r>
          </w:p>
          <w:p w14:paraId="37134387" w14:textId="222CBF30" w:rsidR="00AF1ADA" w:rsidRPr="0081283B" w:rsidRDefault="00AF1ADA">
            <w:pPr>
              <w:rPr>
                <w:rFonts w:ascii="Calibri" w:hAnsi="Calibri" w:cs="Calibri"/>
                <w:sz w:val="18"/>
                <w:szCs w:val="18"/>
              </w:rPr>
            </w:pPr>
          </w:p>
        </w:tc>
      </w:tr>
      <w:tr w:rsidR="00AF1ADA" w:rsidRPr="00916264" w14:paraId="3E5CA9B5" w14:textId="77777777" w:rsidTr="00AF1ADA">
        <w:trPr>
          <w:gridBefore w:val="1"/>
          <w:wBefore w:w="40" w:type="pct"/>
          <w:trHeight w:val="20"/>
        </w:trPr>
        <w:tc>
          <w:tcPr>
            <w:tcW w:w="199" w:type="pct"/>
            <w:tcBorders>
              <w:top w:val="single" w:sz="2" w:space="0" w:color="auto"/>
              <w:bottom w:val="single" w:sz="8" w:space="0" w:color="auto"/>
            </w:tcBorders>
            <w:shd w:val="clear" w:color="auto" w:fill="FFFFFF" w:themeFill="background1"/>
            <w:vAlign w:val="center"/>
          </w:tcPr>
          <w:p w14:paraId="5CEAF653" w14:textId="52564F6D" w:rsidR="00AF1ADA" w:rsidRPr="00755BE9" w:rsidRDefault="00AF1ADA">
            <w:pPr>
              <w:jc w:val="center"/>
              <w:rPr>
                <w:rFonts w:ascii="Calibri" w:hAnsi="Calibri" w:cs="Calibri"/>
                <w:sz w:val="18"/>
                <w:szCs w:val="18"/>
              </w:rPr>
            </w:pPr>
            <w:r w:rsidRPr="00755BE9">
              <w:rPr>
                <w:rFonts w:ascii="Calibri" w:hAnsi="Calibri" w:cs="Calibri"/>
                <w:sz w:val="18"/>
                <w:szCs w:val="18"/>
              </w:rPr>
              <w:t>6</w:t>
            </w:r>
          </w:p>
        </w:tc>
        <w:tc>
          <w:tcPr>
            <w:tcW w:w="990" w:type="pct"/>
            <w:tcBorders>
              <w:top w:val="single" w:sz="2" w:space="0" w:color="auto"/>
              <w:bottom w:val="single" w:sz="8" w:space="0" w:color="auto"/>
            </w:tcBorders>
            <w:shd w:val="clear" w:color="auto" w:fill="FFFFFF" w:themeFill="background1"/>
            <w:vAlign w:val="center"/>
          </w:tcPr>
          <w:p w14:paraId="34CA9165" w14:textId="2165720B" w:rsidR="00AF1ADA" w:rsidRPr="00755BE9" w:rsidRDefault="00AF1ADA">
            <w:pPr>
              <w:contextualSpacing/>
              <w:jc w:val="both"/>
              <w:rPr>
                <w:rFonts w:ascii="Calibri" w:hAnsi="Calibri" w:cs="Calibri"/>
                <w:sz w:val="18"/>
                <w:szCs w:val="18"/>
              </w:rPr>
            </w:pPr>
            <w:r w:rsidRPr="00755BE9">
              <w:rPr>
                <w:rFonts w:ascii="Calibri" w:hAnsi="Calibri" w:cs="Calibri"/>
                <w:sz w:val="18"/>
                <w:szCs w:val="18"/>
              </w:rPr>
              <w:t>L'affidamento dell'appalto di lavori, servizi e forniture</w:t>
            </w:r>
            <w:r>
              <w:rPr>
                <w:rFonts w:ascii="Calibri" w:hAnsi="Calibri" w:cs="Calibri"/>
                <w:sz w:val="18"/>
                <w:szCs w:val="18"/>
              </w:rPr>
              <w:t xml:space="preserve"> </w:t>
            </w:r>
            <w:r w:rsidRPr="00755BE9">
              <w:rPr>
                <w:rFonts w:ascii="Calibri" w:hAnsi="Calibri" w:cs="Calibri"/>
                <w:sz w:val="18"/>
                <w:szCs w:val="18"/>
              </w:rPr>
              <w:t xml:space="preserve">ricade nell'ambito dei settori definiti in una delle categorie di applicazione dei CAM? </w:t>
            </w:r>
            <w:r w:rsidRPr="00755BE9">
              <w:rPr>
                <w:rFonts w:ascii="Calibri" w:hAnsi="Calibri" w:cs="Calibri"/>
                <w:b/>
                <w:bCs/>
                <w:sz w:val="18"/>
                <w:szCs w:val="18"/>
              </w:rPr>
              <w:t>Rif. art. 57 co. 2</w:t>
            </w:r>
          </w:p>
          <w:p w14:paraId="3CF8B33B" w14:textId="77777777" w:rsidR="00AF1ADA" w:rsidRPr="00755BE9" w:rsidRDefault="00AF1ADA">
            <w:pPr>
              <w:jc w:val="both"/>
              <w:rPr>
                <w:rFonts w:ascii="Calibri" w:hAnsi="Calibri" w:cs="Calibri"/>
                <w:sz w:val="18"/>
                <w:szCs w:val="18"/>
              </w:rPr>
            </w:pPr>
          </w:p>
        </w:tc>
        <w:tc>
          <w:tcPr>
            <w:tcW w:w="647" w:type="pct"/>
            <w:tcBorders>
              <w:top w:val="single" w:sz="2" w:space="0" w:color="auto"/>
              <w:bottom w:val="single" w:sz="8" w:space="0" w:color="auto"/>
            </w:tcBorders>
            <w:shd w:val="clear" w:color="auto" w:fill="FFFFFF" w:themeFill="background1"/>
            <w:vAlign w:val="center"/>
          </w:tcPr>
          <w:p w14:paraId="2C00B98C" w14:textId="77777777" w:rsidR="00AF1ADA" w:rsidRPr="00755BE9" w:rsidRDefault="00AF1ADA">
            <w:pPr>
              <w:rPr>
                <w:rFonts w:ascii="Calibri" w:hAnsi="Calibri" w:cs="Calibri"/>
                <w:b/>
                <w:bCs/>
                <w:sz w:val="18"/>
                <w:szCs w:val="18"/>
              </w:rPr>
            </w:pPr>
          </w:p>
        </w:tc>
        <w:tc>
          <w:tcPr>
            <w:tcW w:w="978" w:type="pct"/>
            <w:tcBorders>
              <w:top w:val="single" w:sz="2" w:space="0" w:color="auto"/>
              <w:bottom w:val="single" w:sz="8" w:space="0" w:color="auto"/>
            </w:tcBorders>
            <w:shd w:val="clear" w:color="auto" w:fill="FFFFFF" w:themeFill="background1"/>
          </w:tcPr>
          <w:p w14:paraId="596BD7C3" w14:textId="77777777" w:rsidR="00AF1ADA" w:rsidRPr="00755BE9" w:rsidRDefault="00AF1ADA">
            <w:pPr>
              <w:pStyle w:val="Paragrafoelenco"/>
              <w:numPr>
                <w:ilvl w:val="0"/>
                <w:numId w:val="26"/>
              </w:numPr>
              <w:ind w:left="180" w:hanging="142"/>
              <w:rPr>
                <w:rFonts w:cs="Calibri"/>
                <w:sz w:val="18"/>
                <w:szCs w:val="18"/>
              </w:rPr>
            </w:pPr>
            <w:r w:rsidRPr="00755BE9">
              <w:rPr>
                <w:rFonts w:cs="Calibri"/>
                <w:sz w:val="18"/>
                <w:szCs w:val="18"/>
              </w:rPr>
              <w:t>Decisione a contrarre</w:t>
            </w:r>
          </w:p>
          <w:p w14:paraId="194136E6" w14:textId="77777777" w:rsidR="00AF1ADA" w:rsidRPr="00755BE9" w:rsidRDefault="00AF1ADA">
            <w:pPr>
              <w:pStyle w:val="Paragrafoelenco"/>
              <w:numPr>
                <w:ilvl w:val="0"/>
                <w:numId w:val="26"/>
              </w:numPr>
              <w:ind w:left="180" w:hanging="142"/>
              <w:rPr>
                <w:rFonts w:cs="Calibri"/>
                <w:sz w:val="18"/>
                <w:szCs w:val="18"/>
              </w:rPr>
            </w:pPr>
            <w:r w:rsidRPr="00755BE9">
              <w:rPr>
                <w:rFonts w:cs="Calibri"/>
                <w:sz w:val="18"/>
                <w:szCs w:val="18"/>
              </w:rPr>
              <w:t>Atto di affidamento</w:t>
            </w:r>
          </w:p>
          <w:p w14:paraId="32DB04E7" w14:textId="75E3CDF9"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O atto unico</w:t>
            </w:r>
          </w:p>
        </w:tc>
        <w:tc>
          <w:tcPr>
            <w:tcW w:w="700" w:type="pct"/>
            <w:tcBorders>
              <w:top w:val="single" w:sz="2" w:space="0" w:color="auto"/>
              <w:bottom w:val="single" w:sz="8" w:space="0" w:color="auto"/>
            </w:tcBorders>
            <w:shd w:val="clear" w:color="auto" w:fill="FFFFFF" w:themeFill="background1"/>
          </w:tcPr>
          <w:p w14:paraId="3F61C10B" w14:textId="77777777"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243798F1" w14:textId="77777777"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N°</w:t>
            </w:r>
          </w:p>
          <w:p w14:paraId="1757F1FB" w14:textId="03F31625"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 xml:space="preserve"> Del</w:t>
            </w:r>
          </w:p>
        </w:tc>
        <w:tc>
          <w:tcPr>
            <w:tcW w:w="440" w:type="pct"/>
            <w:tcBorders>
              <w:top w:val="single" w:sz="2" w:space="0" w:color="auto"/>
              <w:bottom w:val="single" w:sz="8" w:space="0" w:color="auto"/>
            </w:tcBorders>
            <w:shd w:val="clear" w:color="auto" w:fill="FFFFFF" w:themeFill="background1"/>
            <w:vAlign w:val="center"/>
          </w:tcPr>
          <w:p w14:paraId="3F820E15"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7B63238D"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23EAD86B" w14:textId="2557D5F4" w:rsidR="00AF1ADA" w:rsidRPr="00755BE9" w:rsidRDefault="00AF1ADA">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8" w:space="0" w:color="auto"/>
            </w:tcBorders>
            <w:shd w:val="clear" w:color="auto" w:fill="FFFFFF" w:themeFill="background1"/>
            <w:vAlign w:val="center"/>
          </w:tcPr>
          <w:p w14:paraId="037D3720" w14:textId="7DAF58B7" w:rsidR="00AF1ADA" w:rsidRPr="00755BE9" w:rsidRDefault="00AF1ADA">
            <w:pPr>
              <w:rPr>
                <w:rFonts w:ascii="Calibri" w:hAnsi="Calibri" w:cs="Calibri"/>
                <w:b/>
                <w:bCs/>
                <w:sz w:val="18"/>
                <w:szCs w:val="18"/>
              </w:rPr>
            </w:pPr>
            <w:r w:rsidRPr="00F11428">
              <w:rPr>
                <w:rFonts w:ascii="Calibri" w:hAnsi="Calibri" w:cs="Calibri"/>
                <w:sz w:val="18"/>
                <w:szCs w:val="18"/>
              </w:rPr>
              <w:t xml:space="preserve">Elenco CAM vigenti: </w:t>
            </w:r>
            <w:hyperlink r:id="rId10" w:history="1">
              <w:r w:rsidRPr="00F11428">
                <w:rPr>
                  <w:rFonts w:ascii="Calibri" w:hAnsi="Calibri" w:cs="Calibri"/>
                  <w:sz w:val="18"/>
                  <w:szCs w:val="18"/>
                </w:rPr>
                <w:t>CAM vigenti | Green Public Procurement - Criteri Ambientali Minimi (mite.gov.it)</w:t>
              </w:r>
            </w:hyperlink>
          </w:p>
        </w:tc>
      </w:tr>
      <w:tr w:rsidR="00AF1ADA" w:rsidRPr="00916264" w14:paraId="116DC59C" w14:textId="77777777" w:rsidTr="00AF1ADA">
        <w:trPr>
          <w:gridBefore w:val="1"/>
          <w:wBefore w:w="40" w:type="pct"/>
          <w:trHeight w:val="20"/>
        </w:trPr>
        <w:tc>
          <w:tcPr>
            <w:tcW w:w="199" w:type="pct"/>
            <w:tcBorders>
              <w:top w:val="single" w:sz="2" w:space="0" w:color="auto"/>
              <w:bottom w:val="single" w:sz="8" w:space="0" w:color="auto"/>
            </w:tcBorders>
            <w:shd w:val="clear" w:color="auto" w:fill="FFFFFF" w:themeFill="background1"/>
            <w:vAlign w:val="center"/>
          </w:tcPr>
          <w:p w14:paraId="2B37E658" w14:textId="20F5C5C8" w:rsidR="00AF1ADA" w:rsidRPr="00755BE9" w:rsidRDefault="00AF1ADA">
            <w:pPr>
              <w:jc w:val="center"/>
              <w:rPr>
                <w:rFonts w:ascii="Calibri" w:hAnsi="Calibri" w:cs="Calibri"/>
                <w:sz w:val="18"/>
                <w:szCs w:val="18"/>
              </w:rPr>
            </w:pPr>
            <w:r w:rsidRPr="00755BE9">
              <w:rPr>
                <w:rFonts w:ascii="Calibri" w:hAnsi="Calibri" w:cs="Calibri"/>
                <w:sz w:val="18"/>
                <w:szCs w:val="18"/>
              </w:rPr>
              <w:lastRenderedPageBreak/>
              <w:t>6a</w:t>
            </w:r>
          </w:p>
        </w:tc>
        <w:tc>
          <w:tcPr>
            <w:tcW w:w="990" w:type="pct"/>
            <w:tcBorders>
              <w:top w:val="single" w:sz="2" w:space="0" w:color="auto"/>
              <w:bottom w:val="single" w:sz="8" w:space="0" w:color="auto"/>
            </w:tcBorders>
            <w:shd w:val="clear" w:color="auto" w:fill="FFFFFF" w:themeFill="background1"/>
            <w:vAlign w:val="center"/>
          </w:tcPr>
          <w:p w14:paraId="46F8642E" w14:textId="5201B148" w:rsidR="00AF1ADA" w:rsidRPr="00755BE9" w:rsidRDefault="00AF1ADA">
            <w:pPr>
              <w:contextualSpacing/>
              <w:jc w:val="both"/>
              <w:rPr>
                <w:rFonts w:ascii="Calibri" w:hAnsi="Calibri" w:cs="Calibri"/>
                <w:sz w:val="18"/>
                <w:szCs w:val="18"/>
              </w:rPr>
            </w:pPr>
            <w:r w:rsidRPr="00755BE9">
              <w:rPr>
                <w:rFonts w:ascii="Calibri" w:hAnsi="Calibri" w:cs="Calibri"/>
                <w:sz w:val="18"/>
                <w:szCs w:val="18"/>
              </w:rPr>
              <w:t xml:space="preserve">Se sì, </w:t>
            </w:r>
            <w:r>
              <w:rPr>
                <w:rFonts w:ascii="Calibri" w:hAnsi="Calibri" w:cs="Calibri"/>
                <w:sz w:val="18"/>
                <w:szCs w:val="18"/>
              </w:rPr>
              <w:t>in quale ambito</w:t>
            </w:r>
            <w:r w:rsidRPr="00755BE9">
              <w:rPr>
                <w:rFonts w:ascii="Calibri" w:hAnsi="Calibri" w:cs="Calibri"/>
                <w:sz w:val="18"/>
                <w:szCs w:val="18"/>
              </w:rPr>
              <w:t xml:space="preserve"> ricade?</w:t>
            </w:r>
          </w:p>
          <w:p w14:paraId="1A8C8634" w14:textId="77777777" w:rsidR="00AF1ADA" w:rsidRPr="00755BE9" w:rsidRDefault="00AF1ADA">
            <w:pPr>
              <w:jc w:val="both"/>
              <w:rPr>
                <w:rFonts w:ascii="Calibri" w:hAnsi="Calibri" w:cs="Calibri"/>
                <w:sz w:val="18"/>
                <w:szCs w:val="18"/>
              </w:rPr>
            </w:pPr>
          </w:p>
        </w:tc>
        <w:tc>
          <w:tcPr>
            <w:tcW w:w="647" w:type="pct"/>
            <w:tcBorders>
              <w:top w:val="single" w:sz="2" w:space="0" w:color="auto"/>
              <w:bottom w:val="single" w:sz="8" w:space="0" w:color="auto"/>
            </w:tcBorders>
            <w:shd w:val="clear" w:color="auto" w:fill="FFFFFF" w:themeFill="background1"/>
            <w:vAlign w:val="center"/>
          </w:tcPr>
          <w:p w14:paraId="1C053044" w14:textId="77777777" w:rsidR="00AF1ADA" w:rsidRPr="00755BE9" w:rsidRDefault="00AF1ADA">
            <w:pPr>
              <w:rPr>
                <w:rFonts w:ascii="Calibri" w:hAnsi="Calibri" w:cs="Calibri"/>
                <w:b/>
                <w:bCs/>
                <w:sz w:val="18"/>
                <w:szCs w:val="18"/>
              </w:rPr>
            </w:pPr>
          </w:p>
        </w:tc>
        <w:tc>
          <w:tcPr>
            <w:tcW w:w="978" w:type="pct"/>
            <w:tcBorders>
              <w:top w:val="single" w:sz="2" w:space="0" w:color="auto"/>
              <w:bottom w:val="single" w:sz="8" w:space="0" w:color="auto"/>
            </w:tcBorders>
            <w:shd w:val="clear" w:color="auto" w:fill="FFFFFF" w:themeFill="background1"/>
          </w:tcPr>
          <w:p w14:paraId="1FA52C96" w14:textId="77777777" w:rsidR="00AF1ADA" w:rsidRPr="00755BE9" w:rsidRDefault="00AF1ADA">
            <w:pPr>
              <w:pStyle w:val="Paragrafoelenco"/>
              <w:numPr>
                <w:ilvl w:val="0"/>
                <w:numId w:val="26"/>
              </w:numPr>
              <w:ind w:left="180" w:hanging="142"/>
              <w:rPr>
                <w:rFonts w:cs="Calibri"/>
                <w:sz w:val="18"/>
                <w:szCs w:val="18"/>
              </w:rPr>
            </w:pPr>
            <w:r w:rsidRPr="00755BE9">
              <w:rPr>
                <w:rFonts w:cs="Calibri"/>
                <w:sz w:val="18"/>
                <w:szCs w:val="18"/>
              </w:rPr>
              <w:t>Decisione a contrarre</w:t>
            </w:r>
          </w:p>
          <w:p w14:paraId="1EAC313D" w14:textId="77777777" w:rsidR="00AF1ADA" w:rsidRPr="00755BE9" w:rsidRDefault="00AF1ADA">
            <w:pPr>
              <w:pStyle w:val="Paragrafoelenco"/>
              <w:numPr>
                <w:ilvl w:val="0"/>
                <w:numId w:val="26"/>
              </w:numPr>
              <w:ind w:left="180" w:hanging="142"/>
              <w:rPr>
                <w:rFonts w:cs="Calibri"/>
                <w:sz w:val="18"/>
                <w:szCs w:val="18"/>
              </w:rPr>
            </w:pPr>
            <w:r w:rsidRPr="00755BE9">
              <w:rPr>
                <w:rFonts w:cs="Calibri"/>
                <w:sz w:val="18"/>
                <w:szCs w:val="18"/>
              </w:rPr>
              <w:t>Atto di affidamento</w:t>
            </w:r>
          </w:p>
          <w:p w14:paraId="0E195D19" w14:textId="4EE9B438"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O atto unico</w:t>
            </w:r>
          </w:p>
        </w:tc>
        <w:tc>
          <w:tcPr>
            <w:tcW w:w="700" w:type="pct"/>
            <w:tcBorders>
              <w:top w:val="single" w:sz="2" w:space="0" w:color="auto"/>
              <w:bottom w:val="single" w:sz="8" w:space="0" w:color="auto"/>
            </w:tcBorders>
            <w:shd w:val="clear" w:color="auto" w:fill="FFFFFF" w:themeFill="background1"/>
          </w:tcPr>
          <w:p w14:paraId="76B3B7FC" w14:textId="77777777"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67A6311C" w14:textId="77777777"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N°</w:t>
            </w:r>
          </w:p>
          <w:p w14:paraId="7E154AFD" w14:textId="6DB6F508"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 xml:space="preserve"> Del</w:t>
            </w:r>
          </w:p>
        </w:tc>
        <w:tc>
          <w:tcPr>
            <w:tcW w:w="440" w:type="pct"/>
            <w:tcBorders>
              <w:top w:val="single" w:sz="2" w:space="0" w:color="auto"/>
              <w:bottom w:val="single" w:sz="8" w:space="0" w:color="auto"/>
            </w:tcBorders>
            <w:shd w:val="clear" w:color="auto" w:fill="FFFFFF" w:themeFill="background1"/>
            <w:vAlign w:val="center"/>
          </w:tcPr>
          <w:p w14:paraId="11EAD3FC" w14:textId="77777777" w:rsidR="00AF1ADA" w:rsidRPr="00755BE9" w:rsidRDefault="00AF1ADA">
            <w:pPr>
              <w:rPr>
                <w:rFonts w:ascii="Calibri" w:hAnsi="Calibri" w:cs="Calibri"/>
                <w:sz w:val="18"/>
                <w:szCs w:val="18"/>
              </w:rPr>
            </w:pPr>
          </w:p>
        </w:tc>
        <w:tc>
          <w:tcPr>
            <w:tcW w:w="1005" w:type="pct"/>
            <w:tcBorders>
              <w:top w:val="single" w:sz="2" w:space="0" w:color="auto"/>
              <w:bottom w:val="single" w:sz="8" w:space="0" w:color="auto"/>
            </w:tcBorders>
            <w:shd w:val="clear" w:color="auto" w:fill="FFFFFF" w:themeFill="background1"/>
            <w:vAlign w:val="center"/>
          </w:tcPr>
          <w:p w14:paraId="78D318A0" w14:textId="77777777" w:rsidR="00AF1ADA" w:rsidRPr="00755BE9" w:rsidRDefault="00AF1ADA">
            <w:pPr>
              <w:rPr>
                <w:rFonts w:ascii="Calibri" w:hAnsi="Calibri" w:cs="Calibri"/>
                <w:b/>
                <w:bCs/>
                <w:sz w:val="18"/>
                <w:szCs w:val="18"/>
              </w:rPr>
            </w:pPr>
          </w:p>
        </w:tc>
      </w:tr>
      <w:tr w:rsidR="00AF1ADA" w:rsidRPr="00916264" w14:paraId="1089B2B6" w14:textId="77777777" w:rsidTr="00AF1ADA">
        <w:trPr>
          <w:gridBefore w:val="1"/>
          <w:wBefore w:w="40" w:type="pct"/>
          <w:trHeight w:val="20"/>
        </w:trPr>
        <w:tc>
          <w:tcPr>
            <w:tcW w:w="199" w:type="pct"/>
            <w:tcBorders>
              <w:top w:val="single" w:sz="2" w:space="0" w:color="auto"/>
              <w:bottom w:val="single" w:sz="8" w:space="0" w:color="auto"/>
            </w:tcBorders>
            <w:shd w:val="clear" w:color="auto" w:fill="FFFFFF" w:themeFill="background1"/>
            <w:vAlign w:val="center"/>
          </w:tcPr>
          <w:p w14:paraId="61D030F6" w14:textId="5694A1D2" w:rsidR="00AF1ADA" w:rsidRPr="00755BE9" w:rsidRDefault="00AF1ADA">
            <w:pPr>
              <w:jc w:val="center"/>
              <w:rPr>
                <w:rFonts w:ascii="Calibri" w:hAnsi="Calibri" w:cs="Calibri"/>
                <w:sz w:val="18"/>
                <w:szCs w:val="18"/>
              </w:rPr>
            </w:pPr>
            <w:r w:rsidRPr="00755BE9">
              <w:rPr>
                <w:rFonts w:ascii="Calibri" w:hAnsi="Calibri" w:cs="Calibri"/>
                <w:sz w:val="18"/>
                <w:szCs w:val="18"/>
              </w:rPr>
              <w:t>7</w:t>
            </w:r>
          </w:p>
        </w:tc>
        <w:tc>
          <w:tcPr>
            <w:tcW w:w="990" w:type="pct"/>
            <w:tcBorders>
              <w:top w:val="single" w:sz="2" w:space="0" w:color="auto"/>
              <w:bottom w:val="single" w:sz="8" w:space="0" w:color="auto"/>
            </w:tcBorders>
            <w:shd w:val="clear" w:color="auto" w:fill="FFFFFF" w:themeFill="background1"/>
            <w:vAlign w:val="center"/>
          </w:tcPr>
          <w:p w14:paraId="061E21F0" w14:textId="2D424519" w:rsidR="00AF1ADA" w:rsidRPr="00755BE9" w:rsidRDefault="00AF1ADA">
            <w:pPr>
              <w:contextualSpacing/>
              <w:rPr>
                <w:rFonts w:ascii="Calibri" w:hAnsi="Calibri" w:cs="Calibri"/>
                <w:sz w:val="18"/>
                <w:szCs w:val="18"/>
              </w:rPr>
            </w:pPr>
            <w:r w:rsidRPr="00755BE9">
              <w:rPr>
                <w:rFonts w:ascii="Calibri" w:hAnsi="Calibri" w:cs="Calibri"/>
                <w:sz w:val="18"/>
                <w:szCs w:val="18"/>
              </w:rPr>
              <w:t>Se sì, è dichiarata dal beneficiario la conformità alle specifiche tecniche e clausole contrattuali dei Criteri ambientali minimi?</w:t>
            </w:r>
          </w:p>
          <w:p w14:paraId="0AF33E83" w14:textId="77777777" w:rsidR="00AF1ADA" w:rsidRPr="00755BE9" w:rsidRDefault="00AF1ADA">
            <w:pPr>
              <w:jc w:val="both"/>
              <w:rPr>
                <w:rFonts w:ascii="Calibri" w:hAnsi="Calibri" w:cs="Calibri"/>
                <w:sz w:val="18"/>
                <w:szCs w:val="18"/>
              </w:rPr>
            </w:pPr>
          </w:p>
        </w:tc>
        <w:tc>
          <w:tcPr>
            <w:tcW w:w="647" w:type="pct"/>
            <w:tcBorders>
              <w:top w:val="single" w:sz="2" w:space="0" w:color="auto"/>
              <w:bottom w:val="single" w:sz="8" w:space="0" w:color="auto"/>
            </w:tcBorders>
            <w:shd w:val="clear" w:color="auto" w:fill="FFFFFF" w:themeFill="background1"/>
            <w:vAlign w:val="center"/>
          </w:tcPr>
          <w:p w14:paraId="30B1E5B5" w14:textId="77777777" w:rsidR="00AF1ADA" w:rsidRPr="00755BE9" w:rsidRDefault="00AF1ADA">
            <w:pPr>
              <w:rPr>
                <w:rFonts w:ascii="Calibri" w:hAnsi="Calibri" w:cs="Calibri"/>
                <w:b/>
                <w:bCs/>
                <w:sz w:val="18"/>
                <w:szCs w:val="18"/>
              </w:rPr>
            </w:pPr>
          </w:p>
        </w:tc>
        <w:tc>
          <w:tcPr>
            <w:tcW w:w="978" w:type="pct"/>
            <w:tcBorders>
              <w:top w:val="single" w:sz="2" w:space="0" w:color="auto"/>
              <w:bottom w:val="single" w:sz="8" w:space="0" w:color="auto"/>
            </w:tcBorders>
            <w:shd w:val="clear" w:color="auto" w:fill="FFFFFF" w:themeFill="background1"/>
          </w:tcPr>
          <w:p w14:paraId="39CF2D08" w14:textId="77777777" w:rsidR="00AF1ADA" w:rsidRPr="00755BE9" w:rsidRDefault="00AF1ADA">
            <w:pPr>
              <w:pStyle w:val="Paragrafoelenco"/>
              <w:numPr>
                <w:ilvl w:val="0"/>
                <w:numId w:val="26"/>
              </w:numPr>
              <w:ind w:left="180" w:hanging="142"/>
              <w:rPr>
                <w:rFonts w:cs="Calibri"/>
                <w:sz w:val="18"/>
                <w:szCs w:val="18"/>
              </w:rPr>
            </w:pPr>
            <w:r w:rsidRPr="00755BE9">
              <w:rPr>
                <w:rFonts w:cs="Calibri"/>
                <w:sz w:val="18"/>
                <w:szCs w:val="18"/>
              </w:rPr>
              <w:t>Decisione a contrarre</w:t>
            </w:r>
          </w:p>
          <w:p w14:paraId="5BFF6F09" w14:textId="77777777" w:rsidR="00AF1ADA" w:rsidRPr="00755BE9" w:rsidRDefault="00AF1ADA">
            <w:pPr>
              <w:pStyle w:val="Paragrafoelenco"/>
              <w:numPr>
                <w:ilvl w:val="0"/>
                <w:numId w:val="26"/>
              </w:numPr>
              <w:ind w:left="180" w:hanging="142"/>
              <w:rPr>
                <w:rFonts w:cs="Calibri"/>
                <w:sz w:val="18"/>
                <w:szCs w:val="18"/>
              </w:rPr>
            </w:pPr>
            <w:r w:rsidRPr="00755BE9">
              <w:rPr>
                <w:rFonts w:cs="Calibri"/>
                <w:sz w:val="18"/>
                <w:szCs w:val="18"/>
              </w:rPr>
              <w:t>Atto di affidamento</w:t>
            </w:r>
          </w:p>
          <w:p w14:paraId="3B7591BD" w14:textId="577E7761"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O atto unico</w:t>
            </w:r>
          </w:p>
          <w:p w14:paraId="33C61A7C" w14:textId="29B6AFB0"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O dichiarazione del RUP</w:t>
            </w:r>
          </w:p>
        </w:tc>
        <w:tc>
          <w:tcPr>
            <w:tcW w:w="700" w:type="pct"/>
            <w:tcBorders>
              <w:top w:val="single" w:sz="2" w:space="0" w:color="auto"/>
              <w:bottom w:val="single" w:sz="8" w:space="0" w:color="auto"/>
            </w:tcBorders>
            <w:shd w:val="clear" w:color="auto" w:fill="FFFFFF" w:themeFill="background1"/>
          </w:tcPr>
          <w:p w14:paraId="2E15BD48" w14:textId="77777777"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130B498D" w14:textId="77777777"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N°</w:t>
            </w:r>
          </w:p>
          <w:p w14:paraId="51F2D6B2" w14:textId="33116A42"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 xml:space="preserve"> Del</w:t>
            </w:r>
          </w:p>
        </w:tc>
        <w:tc>
          <w:tcPr>
            <w:tcW w:w="440" w:type="pct"/>
            <w:tcBorders>
              <w:top w:val="single" w:sz="2" w:space="0" w:color="auto"/>
              <w:bottom w:val="single" w:sz="8" w:space="0" w:color="auto"/>
            </w:tcBorders>
            <w:shd w:val="clear" w:color="auto" w:fill="FFFFFF" w:themeFill="background1"/>
            <w:vAlign w:val="center"/>
          </w:tcPr>
          <w:p w14:paraId="78F61494"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138071F9"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6C2347B9" w14:textId="41A108D7" w:rsidR="00AF1ADA" w:rsidRPr="00755BE9" w:rsidRDefault="00AF1ADA">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8" w:space="0" w:color="auto"/>
            </w:tcBorders>
            <w:shd w:val="clear" w:color="auto" w:fill="FFFFFF" w:themeFill="background1"/>
            <w:vAlign w:val="center"/>
          </w:tcPr>
          <w:p w14:paraId="208374FA" w14:textId="607EB88B" w:rsidR="00AF1ADA" w:rsidRPr="0081283B" w:rsidRDefault="00AF1ADA">
            <w:pPr>
              <w:jc w:val="both"/>
              <w:rPr>
                <w:rFonts w:ascii="Calibri" w:hAnsi="Calibri" w:cs="Calibri"/>
                <w:sz w:val="18"/>
                <w:szCs w:val="18"/>
              </w:rPr>
            </w:pPr>
            <w:r w:rsidRPr="0081283B">
              <w:rPr>
                <w:rFonts w:ascii="Calibri" w:hAnsi="Calibri" w:cs="Calibri"/>
                <w:sz w:val="18"/>
                <w:szCs w:val="18"/>
              </w:rPr>
              <w:t>Prendere come riferimento quanto dichiarato ad hoc dal RUP o quanto desumibile dagli atti amministrativi adottati e presentati in sede di rendicontazione. Se la risposta è no, chiedere alla stazione appaltante di motivare l’esclusione dell’applicazione dei CAM</w:t>
            </w:r>
          </w:p>
        </w:tc>
      </w:tr>
      <w:tr w:rsidR="00AF1ADA" w:rsidRPr="00916264" w14:paraId="425C8F1F" w14:textId="640253CC" w:rsidTr="00AF1ADA">
        <w:trPr>
          <w:gridBefore w:val="1"/>
          <w:wBefore w:w="40" w:type="pct"/>
          <w:trHeight w:val="20"/>
        </w:trPr>
        <w:tc>
          <w:tcPr>
            <w:tcW w:w="199" w:type="pct"/>
            <w:tcBorders>
              <w:top w:val="single" w:sz="2" w:space="0" w:color="auto"/>
              <w:bottom w:val="single" w:sz="8" w:space="0" w:color="auto"/>
            </w:tcBorders>
            <w:shd w:val="clear" w:color="auto" w:fill="FFFFFF" w:themeFill="background1"/>
            <w:vAlign w:val="center"/>
          </w:tcPr>
          <w:p w14:paraId="24A51098" w14:textId="787AA2E1" w:rsidR="00AF1ADA" w:rsidRPr="00755BE9" w:rsidRDefault="00AF1ADA">
            <w:pPr>
              <w:jc w:val="center"/>
              <w:rPr>
                <w:rFonts w:ascii="Calibri" w:hAnsi="Calibri" w:cs="Calibri"/>
                <w:sz w:val="18"/>
                <w:szCs w:val="18"/>
              </w:rPr>
            </w:pPr>
            <w:r w:rsidRPr="00755BE9">
              <w:rPr>
                <w:rFonts w:ascii="Calibri" w:hAnsi="Calibri" w:cs="Calibri"/>
                <w:sz w:val="18"/>
                <w:szCs w:val="18"/>
              </w:rPr>
              <w:t>8</w:t>
            </w:r>
          </w:p>
        </w:tc>
        <w:tc>
          <w:tcPr>
            <w:tcW w:w="990" w:type="pct"/>
            <w:tcBorders>
              <w:top w:val="single" w:sz="2" w:space="0" w:color="auto"/>
              <w:bottom w:val="single" w:sz="8" w:space="0" w:color="auto"/>
            </w:tcBorders>
            <w:shd w:val="clear" w:color="auto" w:fill="FFFFFF" w:themeFill="background1"/>
            <w:vAlign w:val="center"/>
          </w:tcPr>
          <w:p w14:paraId="6B7A5808" w14:textId="6BAACBF3" w:rsidR="00AF1ADA" w:rsidRPr="00755BE9" w:rsidRDefault="00AF1ADA">
            <w:pPr>
              <w:jc w:val="both"/>
              <w:rPr>
                <w:rFonts w:ascii="Calibri" w:hAnsi="Calibri" w:cs="Calibri"/>
                <w:sz w:val="18"/>
                <w:szCs w:val="18"/>
              </w:rPr>
            </w:pPr>
            <w:r w:rsidRPr="00755BE9">
              <w:rPr>
                <w:rFonts w:ascii="Calibri" w:hAnsi="Calibri" w:cs="Calibri"/>
                <w:sz w:val="18"/>
                <w:szCs w:val="18"/>
              </w:rPr>
              <w:t>Il contratto di cui all’</w:t>
            </w:r>
            <w:r w:rsidRPr="00755BE9">
              <w:rPr>
                <w:rFonts w:ascii="Calibri" w:hAnsi="Calibri" w:cs="Calibri"/>
                <w:b/>
                <w:bCs/>
                <w:sz w:val="18"/>
                <w:szCs w:val="18"/>
              </w:rPr>
              <w:t xml:space="preserve">art. 18 </w:t>
            </w:r>
            <w:r w:rsidRPr="00755BE9">
              <w:rPr>
                <w:rFonts w:ascii="Calibri" w:hAnsi="Calibri" w:cs="Calibri"/>
                <w:sz w:val="18"/>
                <w:szCs w:val="18"/>
              </w:rPr>
              <w:t xml:space="preserve">è stipulato, a pena di nullità, per gli </w:t>
            </w:r>
            <w:r w:rsidRPr="00755BE9">
              <w:rPr>
                <w:rFonts w:ascii="Calibri" w:hAnsi="Calibri" w:cs="Calibri"/>
                <w:b/>
                <w:bCs/>
                <w:sz w:val="18"/>
                <w:szCs w:val="18"/>
              </w:rPr>
              <w:t>affidamenti diretti</w:t>
            </w:r>
            <w:r w:rsidRPr="00755BE9">
              <w:rPr>
                <w:rFonts w:ascii="Calibri" w:hAnsi="Calibri" w:cs="Calibri"/>
                <w:sz w:val="18"/>
                <w:szCs w:val="18"/>
              </w:rPr>
              <w:t>, mediante contratto oppure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w:t>
            </w:r>
          </w:p>
        </w:tc>
        <w:tc>
          <w:tcPr>
            <w:tcW w:w="647" w:type="pct"/>
            <w:tcBorders>
              <w:top w:val="single" w:sz="2" w:space="0" w:color="auto"/>
              <w:bottom w:val="single" w:sz="8" w:space="0" w:color="auto"/>
            </w:tcBorders>
            <w:shd w:val="clear" w:color="auto" w:fill="FFFFFF" w:themeFill="background1"/>
            <w:vAlign w:val="center"/>
          </w:tcPr>
          <w:p w14:paraId="4F900951" w14:textId="77777777" w:rsidR="00AF1ADA" w:rsidRPr="00755BE9" w:rsidRDefault="00AF1ADA">
            <w:pPr>
              <w:rPr>
                <w:rFonts w:ascii="Calibri" w:hAnsi="Calibri" w:cs="Calibri"/>
                <w:b/>
                <w:bCs/>
                <w:sz w:val="18"/>
                <w:szCs w:val="18"/>
              </w:rPr>
            </w:pPr>
          </w:p>
        </w:tc>
        <w:tc>
          <w:tcPr>
            <w:tcW w:w="978" w:type="pct"/>
            <w:tcBorders>
              <w:top w:val="single" w:sz="2" w:space="0" w:color="auto"/>
              <w:bottom w:val="single" w:sz="8" w:space="0" w:color="auto"/>
            </w:tcBorders>
            <w:shd w:val="clear" w:color="auto" w:fill="FFFFFF" w:themeFill="background1"/>
          </w:tcPr>
          <w:p w14:paraId="706DBBD1" w14:textId="77777777"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Contratto</w:t>
            </w:r>
          </w:p>
          <w:p w14:paraId="63C23D2B" w14:textId="70131925" w:rsidR="00AF1ADA" w:rsidRPr="00755BE9" w:rsidRDefault="00AF1ADA">
            <w:pPr>
              <w:pStyle w:val="Paragrafoelenco"/>
              <w:ind w:left="175"/>
              <w:rPr>
                <w:rFonts w:cs="Calibri"/>
                <w:sz w:val="18"/>
                <w:szCs w:val="18"/>
              </w:rPr>
            </w:pPr>
          </w:p>
        </w:tc>
        <w:tc>
          <w:tcPr>
            <w:tcW w:w="700" w:type="pct"/>
            <w:tcBorders>
              <w:top w:val="single" w:sz="2" w:space="0" w:color="auto"/>
              <w:bottom w:val="single" w:sz="8" w:space="0" w:color="auto"/>
            </w:tcBorders>
            <w:shd w:val="clear" w:color="auto" w:fill="FFFFFF" w:themeFill="background1"/>
          </w:tcPr>
          <w:p w14:paraId="785A23C1" w14:textId="77777777"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351AA0B2" w14:textId="756BC8E9"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N°</w:t>
            </w:r>
          </w:p>
          <w:p w14:paraId="2DB1852C" w14:textId="7D53D154"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 xml:space="preserve"> Del</w:t>
            </w:r>
          </w:p>
        </w:tc>
        <w:tc>
          <w:tcPr>
            <w:tcW w:w="440" w:type="pct"/>
            <w:tcBorders>
              <w:top w:val="single" w:sz="2" w:space="0" w:color="auto"/>
              <w:bottom w:val="single" w:sz="8" w:space="0" w:color="auto"/>
            </w:tcBorders>
            <w:shd w:val="clear" w:color="auto" w:fill="FFFFFF" w:themeFill="background1"/>
            <w:vAlign w:val="center"/>
          </w:tcPr>
          <w:p w14:paraId="75DDF280"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5EAD0CA3"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0E4EA7B4" w14:textId="2FCAB809" w:rsidR="00AF1ADA" w:rsidRPr="00755BE9" w:rsidRDefault="00AF1ADA">
            <w:pPr>
              <w:rPr>
                <w:rFonts w:ascii="Calibri" w:hAnsi="Calibri" w:cs="Calibri"/>
                <w:b/>
                <w:bCs/>
                <w:sz w:val="18"/>
                <w:szCs w:val="18"/>
              </w:rPr>
            </w:pPr>
            <w:r w:rsidRPr="00755BE9">
              <w:rPr>
                <w:rFonts w:ascii="Calibri" w:hAnsi="Calibri" w:cs="Calibri"/>
                <w:sz w:val="18"/>
                <w:szCs w:val="18"/>
              </w:rPr>
              <w:t>□ non applicabile</w:t>
            </w:r>
          </w:p>
        </w:tc>
        <w:tc>
          <w:tcPr>
            <w:tcW w:w="1005" w:type="pct"/>
            <w:tcBorders>
              <w:top w:val="single" w:sz="2" w:space="0" w:color="auto"/>
              <w:bottom w:val="single" w:sz="8" w:space="0" w:color="auto"/>
            </w:tcBorders>
            <w:shd w:val="clear" w:color="auto" w:fill="FFFFFF" w:themeFill="background1"/>
            <w:vAlign w:val="center"/>
          </w:tcPr>
          <w:p w14:paraId="0C289DA7" w14:textId="5863B5FB" w:rsidR="00AF1ADA" w:rsidRPr="0081283B" w:rsidRDefault="00AF1ADA">
            <w:pPr>
              <w:jc w:val="both"/>
              <w:rPr>
                <w:rFonts w:ascii="Calibri" w:hAnsi="Calibri" w:cs="Calibri"/>
                <w:sz w:val="18"/>
                <w:szCs w:val="18"/>
              </w:rPr>
            </w:pPr>
            <w:r w:rsidRPr="0081283B">
              <w:rPr>
                <w:rFonts w:ascii="Calibri" w:hAnsi="Calibri" w:cs="Calibri"/>
                <w:sz w:val="18"/>
                <w:szCs w:val="18"/>
              </w:rPr>
              <w:t>Descrivere la modalità adottata per la stipula del contratto</w:t>
            </w:r>
          </w:p>
          <w:p w14:paraId="7A845923" w14:textId="125F2417" w:rsidR="00AF1ADA" w:rsidRPr="0081283B" w:rsidRDefault="00AF1ADA">
            <w:pPr>
              <w:rPr>
                <w:rFonts w:ascii="Calibri" w:hAnsi="Calibri" w:cs="Calibri"/>
                <w:sz w:val="18"/>
                <w:szCs w:val="18"/>
              </w:rPr>
            </w:pPr>
          </w:p>
        </w:tc>
      </w:tr>
      <w:tr w:rsidR="00AF1ADA" w:rsidRPr="00916264" w14:paraId="229E22F1" w14:textId="77777777" w:rsidTr="00AF1ADA">
        <w:trPr>
          <w:gridBefore w:val="1"/>
          <w:wBefore w:w="40" w:type="pct"/>
          <w:trHeight w:val="20"/>
        </w:trPr>
        <w:tc>
          <w:tcPr>
            <w:tcW w:w="199" w:type="pct"/>
            <w:tcBorders>
              <w:top w:val="single" w:sz="2" w:space="0" w:color="auto"/>
              <w:bottom w:val="single" w:sz="8" w:space="0" w:color="auto"/>
            </w:tcBorders>
            <w:shd w:val="clear" w:color="auto" w:fill="FFFFFF" w:themeFill="background1"/>
            <w:vAlign w:val="center"/>
          </w:tcPr>
          <w:p w14:paraId="5745AF17" w14:textId="13C791A5" w:rsidR="00AF1ADA" w:rsidRPr="00755BE9" w:rsidRDefault="00AF1ADA">
            <w:pPr>
              <w:jc w:val="center"/>
              <w:rPr>
                <w:rFonts w:ascii="Calibri" w:hAnsi="Calibri" w:cs="Calibri"/>
                <w:sz w:val="18"/>
                <w:szCs w:val="18"/>
              </w:rPr>
            </w:pPr>
            <w:r w:rsidRPr="00755BE9">
              <w:rPr>
                <w:rFonts w:ascii="Calibri" w:hAnsi="Calibri" w:cs="Calibri"/>
                <w:sz w:val="18"/>
                <w:szCs w:val="18"/>
              </w:rPr>
              <w:t>8a</w:t>
            </w:r>
          </w:p>
        </w:tc>
        <w:tc>
          <w:tcPr>
            <w:tcW w:w="990" w:type="pct"/>
            <w:tcBorders>
              <w:top w:val="single" w:sz="2" w:space="0" w:color="auto"/>
              <w:bottom w:val="single" w:sz="8" w:space="0" w:color="auto"/>
            </w:tcBorders>
            <w:shd w:val="clear" w:color="auto" w:fill="FFFFFF" w:themeFill="background1"/>
            <w:vAlign w:val="center"/>
          </w:tcPr>
          <w:p w14:paraId="275ADAB3" w14:textId="0515A31A" w:rsidR="00AF1ADA" w:rsidRPr="00755BE9" w:rsidRDefault="00AF1ADA">
            <w:pPr>
              <w:jc w:val="both"/>
              <w:rPr>
                <w:rFonts w:ascii="Calibri" w:hAnsi="Calibri" w:cs="Calibri"/>
                <w:sz w:val="18"/>
                <w:szCs w:val="18"/>
              </w:rPr>
            </w:pPr>
            <w:r w:rsidRPr="00755BE9">
              <w:rPr>
                <w:rFonts w:ascii="Calibri" w:hAnsi="Calibri" w:cs="Calibri"/>
                <w:sz w:val="18"/>
                <w:szCs w:val="18"/>
              </w:rPr>
              <w:t>I capitolati e il computo metrico estimativo, richiamati nell’atto di affidamento, fanno parte integrante del contratto?</w:t>
            </w:r>
          </w:p>
        </w:tc>
        <w:tc>
          <w:tcPr>
            <w:tcW w:w="647" w:type="pct"/>
            <w:tcBorders>
              <w:top w:val="single" w:sz="2" w:space="0" w:color="auto"/>
              <w:bottom w:val="single" w:sz="8" w:space="0" w:color="auto"/>
            </w:tcBorders>
            <w:shd w:val="clear" w:color="auto" w:fill="FFFFFF" w:themeFill="background1"/>
            <w:vAlign w:val="center"/>
          </w:tcPr>
          <w:p w14:paraId="6384DA98" w14:textId="77777777" w:rsidR="00AF1ADA" w:rsidRPr="00755BE9" w:rsidRDefault="00AF1ADA">
            <w:pPr>
              <w:rPr>
                <w:rFonts w:ascii="Calibri" w:hAnsi="Calibri" w:cs="Calibri"/>
                <w:b/>
                <w:bCs/>
                <w:sz w:val="18"/>
                <w:szCs w:val="18"/>
              </w:rPr>
            </w:pPr>
          </w:p>
        </w:tc>
        <w:tc>
          <w:tcPr>
            <w:tcW w:w="978" w:type="pct"/>
            <w:tcBorders>
              <w:top w:val="single" w:sz="2" w:space="0" w:color="auto"/>
              <w:bottom w:val="single" w:sz="8" w:space="0" w:color="auto"/>
            </w:tcBorders>
            <w:shd w:val="clear" w:color="auto" w:fill="FFFFFF" w:themeFill="background1"/>
          </w:tcPr>
          <w:p w14:paraId="2BBFBBD5" w14:textId="77777777" w:rsidR="00AF1ADA" w:rsidRDefault="00AF1ADA">
            <w:pPr>
              <w:pStyle w:val="Paragrafoelenco"/>
              <w:numPr>
                <w:ilvl w:val="0"/>
                <w:numId w:val="2"/>
              </w:numPr>
              <w:ind w:left="175" w:hanging="141"/>
              <w:rPr>
                <w:rFonts w:cs="Calibri"/>
                <w:sz w:val="18"/>
                <w:szCs w:val="18"/>
              </w:rPr>
            </w:pPr>
            <w:r w:rsidRPr="00755BE9">
              <w:rPr>
                <w:rFonts w:cs="Calibri"/>
                <w:sz w:val="18"/>
                <w:szCs w:val="18"/>
              </w:rPr>
              <w:t xml:space="preserve">Capitolati </w:t>
            </w:r>
          </w:p>
          <w:p w14:paraId="295EED48" w14:textId="43984801" w:rsidR="00AF1ADA" w:rsidRPr="00755BE9" w:rsidRDefault="00AF1ADA">
            <w:pPr>
              <w:pStyle w:val="Paragrafoelenco"/>
              <w:numPr>
                <w:ilvl w:val="0"/>
                <w:numId w:val="2"/>
              </w:numPr>
              <w:ind w:left="175" w:hanging="141"/>
              <w:rPr>
                <w:rFonts w:cs="Calibri"/>
                <w:sz w:val="18"/>
                <w:szCs w:val="18"/>
              </w:rPr>
            </w:pPr>
            <w:r>
              <w:rPr>
                <w:rFonts w:cs="Calibri"/>
                <w:sz w:val="18"/>
                <w:szCs w:val="18"/>
              </w:rPr>
              <w:t>C</w:t>
            </w:r>
            <w:r w:rsidRPr="00755BE9">
              <w:rPr>
                <w:rFonts w:cs="Calibri"/>
                <w:sz w:val="18"/>
                <w:szCs w:val="18"/>
              </w:rPr>
              <w:t>omputo metrico estimativo</w:t>
            </w:r>
          </w:p>
          <w:p w14:paraId="7AC2E3B0" w14:textId="2A1EC00A" w:rsidR="00AF1ADA" w:rsidRPr="00755BE9" w:rsidRDefault="00AF1ADA">
            <w:pPr>
              <w:pStyle w:val="Paragrafoelenco"/>
              <w:ind w:left="175"/>
              <w:rPr>
                <w:rFonts w:cs="Calibri"/>
                <w:sz w:val="18"/>
                <w:szCs w:val="18"/>
              </w:rPr>
            </w:pPr>
          </w:p>
        </w:tc>
        <w:tc>
          <w:tcPr>
            <w:tcW w:w="700" w:type="pct"/>
            <w:tcBorders>
              <w:top w:val="single" w:sz="2" w:space="0" w:color="auto"/>
              <w:bottom w:val="single" w:sz="8" w:space="0" w:color="auto"/>
            </w:tcBorders>
            <w:shd w:val="clear" w:color="auto" w:fill="FFFFFF" w:themeFill="background1"/>
          </w:tcPr>
          <w:p w14:paraId="427E1947" w14:textId="77777777"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7A9C8032" w14:textId="5E7E5C9B"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N°</w:t>
            </w:r>
          </w:p>
          <w:p w14:paraId="21A5DB6A" w14:textId="52BBEACB"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 xml:space="preserve"> Del</w:t>
            </w:r>
          </w:p>
        </w:tc>
        <w:tc>
          <w:tcPr>
            <w:tcW w:w="440" w:type="pct"/>
            <w:tcBorders>
              <w:top w:val="single" w:sz="2" w:space="0" w:color="auto"/>
              <w:bottom w:val="single" w:sz="8" w:space="0" w:color="auto"/>
            </w:tcBorders>
            <w:shd w:val="clear" w:color="auto" w:fill="FFFFFF" w:themeFill="background1"/>
            <w:vAlign w:val="center"/>
          </w:tcPr>
          <w:p w14:paraId="3974CD2D"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50F00E30"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72DF2A60" w14:textId="245D3549" w:rsidR="00AF1ADA" w:rsidRPr="00755BE9" w:rsidRDefault="00AF1ADA">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8" w:space="0" w:color="auto"/>
            </w:tcBorders>
            <w:shd w:val="clear" w:color="auto" w:fill="FFFFFF" w:themeFill="background1"/>
            <w:vAlign w:val="center"/>
          </w:tcPr>
          <w:p w14:paraId="76699FE7" w14:textId="68634BFF" w:rsidR="00AF1ADA" w:rsidRPr="0081283B" w:rsidRDefault="00AF1ADA">
            <w:pPr>
              <w:rPr>
                <w:rFonts w:ascii="Calibri" w:hAnsi="Calibri" w:cs="Calibri"/>
                <w:sz w:val="18"/>
                <w:szCs w:val="18"/>
              </w:rPr>
            </w:pPr>
          </w:p>
        </w:tc>
      </w:tr>
      <w:tr w:rsidR="00AF1ADA" w:rsidRPr="00916264" w14:paraId="3249470B" w14:textId="7A498F4F" w:rsidTr="00AF1ADA">
        <w:trPr>
          <w:gridBefore w:val="1"/>
          <w:wBefore w:w="40" w:type="pct"/>
          <w:trHeight w:val="20"/>
        </w:trPr>
        <w:tc>
          <w:tcPr>
            <w:tcW w:w="199" w:type="pct"/>
            <w:tcBorders>
              <w:top w:val="single" w:sz="8" w:space="0" w:color="auto"/>
              <w:bottom w:val="single" w:sz="4" w:space="0" w:color="auto"/>
            </w:tcBorders>
            <w:shd w:val="clear" w:color="auto" w:fill="FFFFFF" w:themeFill="background1"/>
            <w:vAlign w:val="center"/>
          </w:tcPr>
          <w:p w14:paraId="44756A1C" w14:textId="6A2B1CD0" w:rsidR="00AF1ADA" w:rsidRPr="00755BE9" w:rsidRDefault="00AF1ADA">
            <w:pPr>
              <w:jc w:val="center"/>
              <w:rPr>
                <w:rFonts w:ascii="Calibri" w:hAnsi="Calibri" w:cs="Calibri"/>
                <w:sz w:val="18"/>
                <w:szCs w:val="18"/>
              </w:rPr>
            </w:pPr>
            <w:r w:rsidRPr="00755BE9">
              <w:rPr>
                <w:rFonts w:ascii="Calibri" w:hAnsi="Calibri" w:cs="Calibri"/>
                <w:sz w:val="18"/>
                <w:szCs w:val="18"/>
              </w:rPr>
              <w:lastRenderedPageBreak/>
              <w:t>9</w:t>
            </w:r>
          </w:p>
        </w:tc>
        <w:tc>
          <w:tcPr>
            <w:tcW w:w="990" w:type="pct"/>
            <w:tcBorders>
              <w:bottom w:val="single" w:sz="4" w:space="0" w:color="auto"/>
            </w:tcBorders>
            <w:shd w:val="clear" w:color="auto" w:fill="FFFFFF" w:themeFill="background1"/>
            <w:vAlign w:val="center"/>
          </w:tcPr>
          <w:p w14:paraId="0B1A5823" w14:textId="607561B6" w:rsidR="00AF1ADA" w:rsidRPr="00755BE9" w:rsidRDefault="00AF1ADA">
            <w:pPr>
              <w:rPr>
                <w:rFonts w:ascii="Calibri" w:hAnsi="Calibri" w:cs="Calibri"/>
                <w:sz w:val="18"/>
                <w:szCs w:val="18"/>
              </w:rPr>
            </w:pPr>
            <w:r w:rsidRPr="00755BE9">
              <w:rPr>
                <w:rFonts w:ascii="Calibri" w:hAnsi="Calibri" w:cs="Calibri"/>
                <w:sz w:val="18"/>
                <w:szCs w:val="18"/>
              </w:rPr>
              <w:t>In caso di affidamento di servizi di ingegneria e architettura (art. 66) avente ad oggetto l’attività di progettazione in materia di lavori pubblici, a quale livello di progettazione si riferisce?</w:t>
            </w:r>
          </w:p>
          <w:p w14:paraId="7373150C" w14:textId="77777777" w:rsidR="00AF1ADA" w:rsidRPr="00755BE9" w:rsidRDefault="00AF1ADA">
            <w:pPr>
              <w:rPr>
                <w:rFonts w:ascii="Calibri" w:hAnsi="Calibri" w:cs="Calibri"/>
                <w:sz w:val="18"/>
                <w:szCs w:val="18"/>
              </w:rPr>
            </w:pPr>
          </w:p>
          <w:p w14:paraId="7B84B143" w14:textId="6D0732B9" w:rsidR="00AF1ADA" w:rsidRPr="00755BE9" w:rsidRDefault="00AF1ADA">
            <w:pPr>
              <w:pStyle w:val="Paragrafoelenco"/>
              <w:numPr>
                <w:ilvl w:val="0"/>
                <w:numId w:val="28"/>
              </w:numPr>
              <w:rPr>
                <w:rFonts w:cs="Calibri"/>
                <w:sz w:val="18"/>
                <w:szCs w:val="18"/>
              </w:rPr>
            </w:pPr>
            <w:r w:rsidRPr="00755BE9">
              <w:rPr>
                <w:rFonts w:cs="Calibri"/>
                <w:sz w:val="18"/>
                <w:szCs w:val="18"/>
              </w:rPr>
              <w:t>progetto di fattibilità tecnico-economica (non per i servizi)</w:t>
            </w:r>
          </w:p>
          <w:p w14:paraId="0B3435F8" w14:textId="77ACBFE7" w:rsidR="00AF1ADA" w:rsidRPr="00755BE9" w:rsidRDefault="00AF1ADA">
            <w:pPr>
              <w:pStyle w:val="Paragrafoelenco"/>
              <w:numPr>
                <w:ilvl w:val="0"/>
                <w:numId w:val="28"/>
              </w:numPr>
              <w:rPr>
                <w:rFonts w:cs="Calibri"/>
                <w:sz w:val="18"/>
                <w:szCs w:val="18"/>
              </w:rPr>
            </w:pPr>
            <w:r w:rsidRPr="00755BE9">
              <w:rPr>
                <w:rFonts w:cs="Calibri"/>
                <w:sz w:val="18"/>
                <w:szCs w:val="18"/>
              </w:rPr>
              <w:t>progetto esecutivo</w:t>
            </w:r>
          </w:p>
          <w:p w14:paraId="4B77AE65" w14:textId="06C9E33C" w:rsidR="00AF1ADA" w:rsidRPr="00755BE9" w:rsidRDefault="00AF1ADA">
            <w:pPr>
              <w:pStyle w:val="Paragrafoelenco"/>
              <w:rPr>
                <w:rFonts w:cs="Calibri"/>
                <w:sz w:val="18"/>
                <w:szCs w:val="18"/>
              </w:rPr>
            </w:pPr>
          </w:p>
        </w:tc>
        <w:tc>
          <w:tcPr>
            <w:tcW w:w="647" w:type="pct"/>
            <w:tcBorders>
              <w:bottom w:val="single" w:sz="4" w:space="0" w:color="auto"/>
            </w:tcBorders>
            <w:shd w:val="clear" w:color="auto" w:fill="FFFFFF" w:themeFill="background1"/>
          </w:tcPr>
          <w:p w14:paraId="6FA6EE62" w14:textId="77777777" w:rsidR="00AF1ADA" w:rsidRPr="00755BE9" w:rsidRDefault="00AF1ADA">
            <w:pPr>
              <w:rPr>
                <w:rFonts w:ascii="Calibri" w:hAnsi="Calibri" w:cs="Calibri"/>
                <w:sz w:val="18"/>
                <w:szCs w:val="18"/>
              </w:rPr>
            </w:pPr>
            <w:r w:rsidRPr="00755BE9">
              <w:rPr>
                <w:rFonts w:ascii="Calibri" w:hAnsi="Calibri" w:cs="Calibri"/>
                <w:sz w:val="18"/>
                <w:szCs w:val="18"/>
              </w:rPr>
              <w:t>a)</w:t>
            </w:r>
          </w:p>
          <w:p w14:paraId="78F76536" w14:textId="77777777" w:rsidR="00AF1ADA" w:rsidRPr="00755BE9" w:rsidRDefault="00AF1ADA">
            <w:pPr>
              <w:rPr>
                <w:rFonts w:ascii="Calibri" w:hAnsi="Calibri" w:cs="Calibri"/>
                <w:sz w:val="18"/>
                <w:szCs w:val="18"/>
              </w:rPr>
            </w:pPr>
            <w:r w:rsidRPr="00755BE9">
              <w:rPr>
                <w:rFonts w:ascii="Calibri" w:hAnsi="Calibri" w:cs="Calibri"/>
                <w:sz w:val="18"/>
                <w:szCs w:val="18"/>
              </w:rPr>
              <w:t>b)</w:t>
            </w:r>
          </w:p>
          <w:p w14:paraId="7C6F595C" w14:textId="4319A13D" w:rsidR="00AF1ADA" w:rsidRPr="00755BE9" w:rsidRDefault="00AF1ADA">
            <w:pPr>
              <w:rPr>
                <w:rFonts w:ascii="Calibri" w:hAnsi="Calibri" w:cs="Calibri"/>
                <w:sz w:val="18"/>
                <w:szCs w:val="18"/>
              </w:rPr>
            </w:pPr>
          </w:p>
          <w:p w14:paraId="147D1BF9" w14:textId="77777777" w:rsidR="00AF1ADA" w:rsidRPr="00755BE9" w:rsidRDefault="00AF1ADA">
            <w:pPr>
              <w:rPr>
                <w:rFonts w:ascii="Calibri" w:hAnsi="Calibri" w:cs="Calibri"/>
                <w:sz w:val="18"/>
                <w:szCs w:val="18"/>
              </w:rPr>
            </w:pPr>
          </w:p>
          <w:p w14:paraId="01A084DF" w14:textId="050EDB6A" w:rsidR="00AF1ADA" w:rsidRPr="00755BE9" w:rsidRDefault="00AF1ADA">
            <w:pPr>
              <w:rPr>
                <w:rFonts w:ascii="Calibri" w:hAnsi="Calibri" w:cs="Calibri"/>
                <w:sz w:val="18"/>
                <w:szCs w:val="18"/>
              </w:rPr>
            </w:pPr>
          </w:p>
          <w:p w14:paraId="1BDD515B" w14:textId="49B2EDBB" w:rsidR="00AF1ADA" w:rsidRPr="00755BE9" w:rsidRDefault="00AF1ADA">
            <w:pPr>
              <w:rPr>
                <w:rFonts w:ascii="Calibri" w:hAnsi="Calibri" w:cs="Calibri"/>
                <w:b/>
                <w:bCs/>
                <w:sz w:val="18"/>
                <w:szCs w:val="18"/>
              </w:rPr>
            </w:pPr>
          </w:p>
        </w:tc>
        <w:tc>
          <w:tcPr>
            <w:tcW w:w="978" w:type="pct"/>
            <w:tcBorders>
              <w:bottom w:val="single" w:sz="4" w:space="0" w:color="auto"/>
            </w:tcBorders>
            <w:shd w:val="clear" w:color="auto" w:fill="FFFFFF" w:themeFill="background1"/>
          </w:tcPr>
          <w:p w14:paraId="3753CCCF" w14:textId="77777777"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verifica e atto di validazione del progetto e relativo elenco degli elaborati di progetto approvati</w:t>
            </w:r>
          </w:p>
          <w:p w14:paraId="01D9E120" w14:textId="27F026E9"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Atto di approvazione del progetto</w:t>
            </w:r>
          </w:p>
        </w:tc>
        <w:tc>
          <w:tcPr>
            <w:tcW w:w="700" w:type="pct"/>
            <w:tcBorders>
              <w:bottom w:val="single" w:sz="4" w:space="0" w:color="auto"/>
            </w:tcBorders>
            <w:shd w:val="clear" w:color="auto" w:fill="FFFFFF" w:themeFill="background1"/>
          </w:tcPr>
          <w:p w14:paraId="5D435AED" w14:textId="77777777"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7C0428E2" w14:textId="3A70FDFA"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N°</w:t>
            </w:r>
          </w:p>
          <w:p w14:paraId="1E9E2CD1" w14:textId="1E444E3E" w:rsidR="00AF1ADA" w:rsidRPr="00755BE9" w:rsidRDefault="00AF1ADA">
            <w:pPr>
              <w:pStyle w:val="Paragrafoelenco"/>
              <w:numPr>
                <w:ilvl w:val="0"/>
                <w:numId w:val="35"/>
              </w:numPr>
              <w:ind w:left="144" w:hanging="142"/>
              <w:rPr>
                <w:rFonts w:cs="Calibri"/>
                <w:sz w:val="18"/>
                <w:szCs w:val="18"/>
              </w:rPr>
            </w:pPr>
            <w:r w:rsidRPr="00755BE9">
              <w:rPr>
                <w:rFonts w:cs="Calibri"/>
                <w:sz w:val="18"/>
                <w:szCs w:val="18"/>
              </w:rPr>
              <w:t xml:space="preserve">  Del</w:t>
            </w:r>
          </w:p>
        </w:tc>
        <w:tc>
          <w:tcPr>
            <w:tcW w:w="440" w:type="pct"/>
            <w:tcBorders>
              <w:bottom w:val="single" w:sz="4" w:space="0" w:color="auto"/>
            </w:tcBorders>
            <w:shd w:val="clear" w:color="auto" w:fill="FFFFFF" w:themeFill="background1"/>
            <w:vAlign w:val="center"/>
          </w:tcPr>
          <w:p w14:paraId="794E6EAF"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50F93A91"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352A1D81" w14:textId="0448A46C" w:rsidR="00AF1ADA" w:rsidRPr="00755BE9" w:rsidRDefault="00AF1ADA">
            <w:pPr>
              <w:rPr>
                <w:rFonts w:ascii="Calibri" w:hAnsi="Calibri" w:cs="Calibri"/>
                <w:b/>
                <w:bCs/>
                <w:sz w:val="18"/>
                <w:szCs w:val="18"/>
              </w:rPr>
            </w:pPr>
            <w:r w:rsidRPr="00755BE9">
              <w:rPr>
                <w:rFonts w:ascii="Calibri" w:hAnsi="Calibri" w:cs="Calibri"/>
                <w:sz w:val="18"/>
                <w:szCs w:val="18"/>
              </w:rPr>
              <w:t>□ non applicabile</w:t>
            </w:r>
          </w:p>
        </w:tc>
        <w:tc>
          <w:tcPr>
            <w:tcW w:w="1005" w:type="pct"/>
            <w:tcBorders>
              <w:bottom w:val="single" w:sz="4" w:space="0" w:color="auto"/>
            </w:tcBorders>
            <w:shd w:val="clear" w:color="auto" w:fill="FFFFFF" w:themeFill="background1"/>
            <w:vAlign w:val="center"/>
          </w:tcPr>
          <w:p w14:paraId="3EF2CF65" w14:textId="0A9C6257" w:rsidR="00AF1ADA" w:rsidRPr="0081283B" w:rsidRDefault="00AF1ADA">
            <w:pPr>
              <w:jc w:val="both"/>
              <w:rPr>
                <w:rFonts w:ascii="Calibri" w:hAnsi="Calibri" w:cs="Calibri"/>
                <w:sz w:val="18"/>
                <w:szCs w:val="18"/>
              </w:rPr>
            </w:pPr>
            <w:r w:rsidRPr="0081283B">
              <w:rPr>
                <w:rFonts w:ascii="Calibri" w:hAnsi="Calibri" w:cs="Calibri"/>
                <w:sz w:val="18"/>
                <w:szCs w:val="18"/>
              </w:rPr>
              <w:t>Se oggetto di affidamento è il progetto esecutivo, verificare se c’è validazione del precedente progetto di fattibilità tecnico-economica, su cui deve essere sviluppato quello esecutivo oggetto di affidamento.</w:t>
            </w:r>
          </w:p>
          <w:p w14:paraId="08000DFD" w14:textId="42921D00" w:rsidR="00AF1ADA" w:rsidRPr="0081283B" w:rsidRDefault="00AF1ADA">
            <w:pPr>
              <w:jc w:val="both"/>
              <w:rPr>
                <w:rFonts w:ascii="Calibri" w:hAnsi="Calibri" w:cs="Calibri"/>
                <w:sz w:val="18"/>
                <w:szCs w:val="18"/>
              </w:rPr>
            </w:pPr>
            <w:r w:rsidRPr="0081283B">
              <w:rPr>
                <w:rFonts w:ascii="Calibri" w:hAnsi="Calibri" w:cs="Calibri"/>
                <w:sz w:val="18"/>
                <w:szCs w:val="18"/>
              </w:rPr>
              <w:t>Per gli interventi di manutenzione ordinaria o straordinaria può essere omesso il primo livello di progettazione a condizione che il progetto esecutivo contenga tutti gli elementi previsti per il livello omesso.</w:t>
            </w:r>
          </w:p>
          <w:p w14:paraId="2BBAA499" w14:textId="25FD67EB" w:rsidR="00AF1ADA" w:rsidRPr="0081283B" w:rsidRDefault="00AF1ADA">
            <w:pPr>
              <w:jc w:val="both"/>
              <w:rPr>
                <w:rFonts w:ascii="Calibri" w:hAnsi="Calibri" w:cs="Calibri"/>
                <w:sz w:val="18"/>
                <w:szCs w:val="18"/>
              </w:rPr>
            </w:pPr>
            <w:r w:rsidRPr="0081283B">
              <w:rPr>
                <w:rFonts w:ascii="Calibri" w:hAnsi="Calibri" w:cs="Calibri"/>
                <w:sz w:val="18"/>
                <w:szCs w:val="18"/>
              </w:rPr>
              <w:t xml:space="preserve">In caso di affidamento esterno di entrambi i livelli di progettazione, l’avvio della progettazione esecutiva è condizionato alla determinazione delle stazioni appaltanti e degli enti concedenti sul progetto di fattibilità tecnico-economica. </w:t>
            </w:r>
          </w:p>
        </w:tc>
      </w:tr>
      <w:tr w:rsidR="00AF1ADA" w:rsidRPr="00916264" w14:paraId="221A0870" w14:textId="4379941C" w:rsidTr="00AF1ADA">
        <w:trPr>
          <w:gridBefore w:val="1"/>
          <w:wBefore w:w="40" w:type="pct"/>
          <w:trHeight w:val="20"/>
        </w:trPr>
        <w:tc>
          <w:tcPr>
            <w:tcW w:w="199" w:type="pct"/>
            <w:tcBorders>
              <w:top w:val="single" w:sz="8" w:space="0" w:color="auto"/>
              <w:bottom w:val="single" w:sz="4" w:space="0" w:color="auto"/>
            </w:tcBorders>
            <w:shd w:val="clear" w:color="auto" w:fill="FFFFFF" w:themeFill="background1"/>
            <w:vAlign w:val="center"/>
          </w:tcPr>
          <w:p w14:paraId="7D3789E7" w14:textId="12FD4868" w:rsidR="00AF1ADA" w:rsidRPr="00755BE9" w:rsidRDefault="00AF1ADA">
            <w:pPr>
              <w:jc w:val="center"/>
              <w:rPr>
                <w:rFonts w:ascii="Calibri" w:hAnsi="Calibri" w:cs="Calibri"/>
                <w:sz w:val="18"/>
                <w:szCs w:val="18"/>
              </w:rPr>
            </w:pPr>
            <w:r w:rsidRPr="00755BE9">
              <w:rPr>
                <w:rFonts w:ascii="Calibri" w:hAnsi="Calibri" w:cs="Calibri"/>
                <w:sz w:val="18"/>
                <w:szCs w:val="18"/>
              </w:rPr>
              <w:t>10</w:t>
            </w:r>
          </w:p>
        </w:tc>
        <w:tc>
          <w:tcPr>
            <w:tcW w:w="990" w:type="pct"/>
            <w:tcBorders>
              <w:bottom w:val="single" w:sz="4" w:space="0" w:color="auto"/>
            </w:tcBorders>
            <w:shd w:val="clear" w:color="auto" w:fill="FFFFFF" w:themeFill="background1"/>
            <w:vAlign w:val="center"/>
          </w:tcPr>
          <w:p w14:paraId="4705FDB8" w14:textId="47F48943" w:rsidR="00AF1ADA" w:rsidRPr="00755BE9" w:rsidRDefault="00AF1ADA">
            <w:pPr>
              <w:jc w:val="both"/>
              <w:rPr>
                <w:rFonts w:ascii="Calibri" w:hAnsi="Calibri" w:cs="Calibri"/>
                <w:sz w:val="18"/>
                <w:szCs w:val="18"/>
              </w:rPr>
            </w:pPr>
            <w:r w:rsidRPr="00755BE9">
              <w:rPr>
                <w:rFonts w:ascii="Calibri" w:hAnsi="Calibri" w:cs="Calibri"/>
                <w:b/>
                <w:bCs/>
                <w:sz w:val="18"/>
                <w:szCs w:val="18"/>
              </w:rPr>
              <w:t>Art. 41 comma 6</w:t>
            </w:r>
            <w:r w:rsidRPr="00755BE9">
              <w:rPr>
                <w:rFonts w:ascii="Calibri" w:hAnsi="Calibri" w:cs="Calibri"/>
                <w:sz w:val="18"/>
                <w:szCs w:val="18"/>
              </w:rPr>
              <w:t xml:space="preserve"> - Il progetto di fattibilità tecnico-economica contiene gli elaborati previsti nell’allegato I.7 – SEZIONE II, art. 6? (solo per lavori)</w:t>
            </w:r>
          </w:p>
          <w:p w14:paraId="56B2533C" w14:textId="186A748D" w:rsidR="00AF1ADA" w:rsidRPr="00755BE9" w:rsidRDefault="00AF1ADA">
            <w:pPr>
              <w:rPr>
                <w:rFonts w:ascii="Calibri" w:hAnsi="Calibri" w:cs="Calibri"/>
                <w:sz w:val="18"/>
                <w:szCs w:val="18"/>
              </w:rPr>
            </w:pPr>
            <w:r w:rsidRPr="00916264">
              <w:rPr>
                <w:rFonts w:ascii="Calibri" w:hAnsi="Calibri" w:cs="Calibri"/>
                <w:sz w:val="18"/>
                <w:szCs w:val="18"/>
              </w:rPr>
              <w:t xml:space="preserve"> </w:t>
            </w:r>
          </w:p>
        </w:tc>
        <w:tc>
          <w:tcPr>
            <w:tcW w:w="647" w:type="pct"/>
            <w:tcBorders>
              <w:bottom w:val="single" w:sz="4" w:space="0" w:color="auto"/>
            </w:tcBorders>
            <w:shd w:val="clear" w:color="auto" w:fill="FFFFFF" w:themeFill="background1"/>
          </w:tcPr>
          <w:p w14:paraId="1230096E" w14:textId="77777777" w:rsidR="00AF1ADA" w:rsidRPr="00755BE9" w:rsidRDefault="00AF1ADA">
            <w:pPr>
              <w:rPr>
                <w:rFonts w:ascii="Calibri" w:hAnsi="Calibri" w:cs="Calibri"/>
                <w:sz w:val="18"/>
                <w:szCs w:val="18"/>
              </w:rPr>
            </w:pPr>
          </w:p>
        </w:tc>
        <w:tc>
          <w:tcPr>
            <w:tcW w:w="978" w:type="pct"/>
            <w:tcBorders>
              <w:bottom w:val="single" w:sz="4" w:space="0" w:color="auto"/>
            </w:tcBorders>
            <w:shd w:val="clear" w:color="auto" w:fill="FFFFFF" w:themeFill="background1"/>
          </w:tcPr>
          <w:p w14:paraId="4A99E0C1" w14:textId="0DA0C811"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 xml:space="preserve">Atto di validazione del progetto di fattibilità tecnico-economica e relativo elenco degli elaborati </w:t>
            </w:r>
          </w:p>
          <w:p w14:paraId="6C27F6A3" w14:textId="182DE140"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Atto di approvazione del progetto</w:t>
            </w:r>
          </w:p>
          <w:p w14:paraId="57E67243" w14:textId="50FEAEA5" w:rsidR="00AF1ADA" w:rsidRPr="00755BE9" w:rsidRDefault="00AF1ADA">
            <w:pPr>
              <w:pStyle w:val="Paragrafoelenco"/>
              <w:ind w:left="175"/>
              <w:rPr>
                <w:rFonts w:cs="Calibri"/>
                <w:sz w:val="18"/>
                <w:szCs w:val="18"/>
              </w:rPr>
            </w:pPr>
          </w:p>
        </w:tc>
        <w:tc>
          <w:tcPr>
            <w:tcW w:w="700" w:type="pct"/>
            <w:tcBorders>
              <w:bottom w:val="single" w:sz="4" w:space="0" w:color="auto"/>
            </w:tcBorders>
            <w:shd w:val="clear" w:color="auto" w:fill="FFFFFF" w:themeFill="background1"/>
          </w:tcPr>
          <w:p w14:paraId="613FA202" w14:textId="35856F2E"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0466339D" w14:textId="10D89E5A"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N°</w:t>
            </w:r>
          </w:p>
          <w:p w14:paraId="5FD6B0F3"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Del</w:t>
            </w:r>
          </w:p>
          <w:p w14:paraId="3EBA621C" w14:textId="159839CC" w:rsidR="00AF1ADA" w:rsidRPr="00755BE9" w:rsidRDefault="00AF1ADA">
            <w:pPr>
              <w:pStyle w:val="Paragrafoelenco"/>
              <w:ind w:left="175"/>
              <w:rPr>
                <w:rFonts w:cs="Calibri"/>
                <w:sz w:val="18"/>
                <w:szCs w:val="18"/>
              </w:rPr>
            </w:pPr>
          </w:p>
        </w:tc>
        <w:tc>
          <w:tcPr>
            <w:tcW w:w="440" w:type="pct"/>
            <w:tcBorders>
              <w:bottom w:val="single" w:sz="4" w:space="0" w:color="auto"/>
            </w:tcBorders>
            <w:shd w:val="clear" w:color="auto" w:fill="FFFFFF" w:themeFill="background1"/>
            <w:vAlign w:val="center"/>
          </w:tcPr>
          <w:p w14:paraId="63B625B7"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5DD1D703"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0F52A9FC" w14:textId="56327FC1" w:rsidR="00AF1ADA" w:rsidRPr="00755BE9" w:rsidRDefault="00AF1ADA">
            <w:pPr>
              <w:rPr>
                <w:rFonts w:ascii="Calibri" w:hAnsi="Calibri" w:cs="Calibri"/>
                <w:b/>
                <w:bCs/>
                <w:sz w:val="18"/>
                <w:szCs w:val="18"/>
              </w:rPr>
            </w:pPr>
            <w:r w:rsidRPr="00755BE9">
              <w:rPr>
                <w:rFonts w:ascii="Calibri" w:hAnsi="Calibri" w:cs="Calibri"/>
                <w:sz w:val="18"/>
                <w:szCs w:val="18"/>
              </w:rPr>
              <w:t>□ non applicabile</w:t>
            </w:r>
          </w:p>
        </w:tc>
        <w:tc>
          <w:tcPr>
            <w:tcW w:w="1005" w:type="pct"/>
            <w:tcBorders>
              <w:bottom w:val="single" w:sz="4" w:space="0" w:color="auto"/>
            </w:tcBorders>
            <w:shd w:val="clear" w:color="auto" w:fill="FFFFFF" w:themeFill="background1"/>
            <w:vAlign w:val="center"/>
          </w:tcPr>
          <w:p w14:paraId="280B0AED" w14:textId="78974F43" w:rsidR="00AF1ADA" w:rsidRPr="00CD35D6" w:rsidRDefault="00AF1ADA">
            <w:pPr>
              <w:jc w:val="both"/>
              <w:rPr>
                <w:rFonts w:ascii="Calibri" w:hAnsi="Calibri" w:cs="Calibri"/>
                <w:sz w:val="18"/>
                <w:szCs w:val="18"/>
              </w:rPr>
            </w:pPr>
            <w:r w:rsidRPr="00CD35D6">
              <w:rPr>
                <w:rFonts w:ascii="Calibri" w:hAnsi="Calibri" w:cs="Calibri"/>
                <w:sz w:val="18"/>
                <w:szCs w:val="18"/>
              </w:rPr>
              <w:t>L’allegato I.7 definisce i contenuti dei due livelli di progettazione e stabilisce il contenuto minimo del quadro delle necessità e del documento di indirizzo della progettazione che le stazioni appaltanti e gli enti concedenti devono predisporre.</w:t>
            </w:r>
          </w:p>
          <w:p w14:paraId="1A5ED3D0" w14:textId="77777777" w:rsidR="00AF1ADA" w:rsidRDefault="00AF1ADA" w:rsidP="00BF235B">
            <w:pPr>
              <w:pStyle w:val="pf0"/>
              <w:rPr>
                <w:rFonts w:ascii="Calibri" w:hAnsi="Calibri" w:cs="Calibri"/>
                <w:sz w:val="18"/>
                <w:szCs w:val="18"/>
              </w:rPr>
            </w:pPr>
            <w:r w:rsidRPr="00CD35D6">
              <w:rPr>
                <w:rFonts w:ascii="Calibri" w:hAnsi="Calibri" w:cs="Calibri"/>
                <w:sz w:val="18"/>
                <w:szCs w:val="18"/>
              </w:rPr>
              <w:lastRenderedPageBreak/>
              <w:t xml:space="preserve">La stazione appaltante o l’ente concedente, in funzione della specifica tipologia e dimensione dell’intervento, indica le caratteristiche, i requisiti e gli elaborati progettuali necessari per la definizione di ogni fase della relativa progettazione. Annotare eventuali elaborati mancanti, anche in funzione delle indicazioni della stazione appaltante.  </w:t>
            </w:r>
          </w:p>
          <w:p w14:paraId="3A2C0051" w14:textId="2F2E32C7" w:rsidR="00AF1ADA" w:rsidRPr="00CD35D6" w:rsidRDefault="00AF1ADA" w:rsidP="00AE47FF">
            <w:pPr>
              <w:pStyle w:val="pf0"/>
              <w:rPr>
                <w:rFonts w:ascii="Calibri" w:hAnsi="Calibri" w:cs="Calibri"/>
                <w:sz w:val="18"/>
                <w:szCs w:val="18"/>
              </w:rPr>
            </w:pPr>
            <w:r w:rsidRPr="00CD35D6">
              <w:rPr>
                <w:rFonts w:ascii="Calibri" w:hAnsi="Calibri" w:cs="Calibri"/>
                <w:sz w:val="18"/>
                <w:szCs w:val="18"/>
              </w:rPr>
              <w:t>Il controllo non deve interessare il contenuto degli elaborati, ma solo la presenza degli stessi in base a quanto definito nella relazione generale di progetto, in coerenza con gli elenchi presenti nell'</w:t>
            </w:r>
            <w:proofErr w:type="spellStart"/>
            <w:r w:rsidRPr="00CD35D6">
              <w:rPr>
                <w:rFonts w:ascii="Calibri" w:hAnsi="Calibri" w:cs="Calibri"/>
                <w:sz w:val="18"/>
                <w:szCs w:val="18"/>
              </w:rPr>
              <w:t>all</w:t>
            </w:r>
            <w:proofErr w:type="spellEnd"/>
            <w:r w:rsidRPr="00CD35D6">
              <w:rPr>
                <w:rFonts w:ascii="Calibri" w:hAnsi="Calibri" w:cs="Calibri"/>
                <w:sz w:val="18"/>
                <w:szCs w:val="18"/>
              </w:rPr>
              <w:t>. 1.7.</w:t>
            </w:r>
          </w:p>
          <w:p w14:paraId="4514FEFD" w14:textId="77777777" w:rsidR="00AF1ADA" w:rsidRPr="00CD35D6" w:rsidRDefault="00AF1ADA" w:rsidP="00BF235B">
            <w:pPr>
              <w:pStyle w:val="pf0"/>
              <w:rPr>
                <w:rFonts w:ascii="Calibri" w:hAnsi="Calibri" w:cs="Calibri"/>
                <w:sz w:val="18"/>
                <w:szCs w:val="18"/>
              </w:rPr>
            </w:pPr>
            <w:r w:rsidRPr="00CD35D6">
              <w:rPr>
                <w:rFonts w:ascii="Calibri" w:hAnsi="Calibri" w:cs="Calibri"/>
                <w:sz w:val="18"/>
                <w:szCs w:val="18"/>
              </w:rPr>
              <w:t>È possibile che l'affidamento rientri in un intervento più ampio e, dunque, faccia riferimento alla progettazione di quest'ultimo. Tale circostanza è riscontrabile nella decisione a contrarre. In tal caso sarà sufficiente acquisire la sola relazione generale dell'intervento</w:t>
            </w:r>
          </w:p>
          <w:p w14:paraId="714FEBE8" w14:textId="51870866" w:rsidR="00AF1ADA" w:rsidRPr="00CD35D6" w:rsidRDefault="00AF1ADA">
            <w:pPr>
              <w:jc w:val="both"/>
              <w:rPr>
                <w:rFonts w:ascii="Calibri" w:hAnsi="Calibri" w:cs="Calibri"/>
                <w:sz w:val="18"/>
                <w:szCs w:val="18"/>
              </w:rPr>
            </w:pPr>
          </w:p>
        </w:tc>
      </w:tr>
      <w:tr w:rsidR="00AF1ADA" w:rsidRPr="00916264" w14:paraId="65AA3247" w14:textId="6F1BDF90" w:rsidTr="00AF1ADA">
        <w:trPr>
          <w:gridBefore w:val="1"/>
          <w:wBefore w:w="40" w:type="pct"/>
          <w:trHeight w:val="20"/>
        </w:trPr>
        <w:tc>
          <w:tcPr>
            <w:tcW w:w="199" w:type="pct"/>
            <w:tcBorders>
              <w:top w:val="single" w:sz="8" w:space="0" w:color="auto"/>
              <w:bottom w:val="single" w:sz="4" w:space="0" w:color="auto"/>
            </w:tcBorders>
            <w:shd w:val="clear" w:color="auto" w:fill="FFFFFF" w:themeFill="background1"/>
            <w:vAlign w:val="center"/>
          </w:tcPr>
          <w:p w14:paraId="71ED6C47" w14:textId="19CF8664" w:rsidR="00AF1ADA" w:rsidRPr="00755BE9" w:rsidRDefault="00AF1ADA">
            <w:pPr>
              <w:jc w:val="center"/>
              <w:rPr>
                <w:rFonts w:ascii="Calibri" w:hAnsi="Calibri" w:cs="Calibri"/>
                <w:sz w:val="18"/>
                <w:szCs w:val="18"/>
              </w:rPr>
            </w:pPr>
            <w:r w:rsidRPr="00755BE9">
              <w:rPr>
                <w:rFonts w:ascii="Calibri" w:hAnsi="Calibri" w:cs="Calibri"/>
                <w:sz w:val="18"/>
                <w:szCs w:val="18"/>
              </w:rPr>
              <w:lastRenderedPageBreak/>
              <w:t>11</w:t>
            </w:r>
          </w:p>
        </w:tc>
        <w:tc>
          <w:tcPr>
            <w:tcW w:w="990" w:type="pct"/>
            <w:tcBorders>
              <w:bottom w:val="single" w:sz="4" w:space="0" w:color="auto"/>
            </w:tcBorders>
            <w:shd w:val="clear" w:color="auto" w:fill="FFFFFF" w:themeFill="background1"/>
            <w:vAlign w:val="center"/>
          </w:tcPr>
          <w:p w14:paraId="6B1BAF17" w14:textId="32E6E785" w:rsidR="00AF1ADA" w:rsidRPr="00755BE9" w:rsidRDefault="00AF1ADA">
            <w:pPr>
              <w:jc w:val="both"/>
              <w:rPr>
                <w:rFonts w:ascii="Calibri" w:hAnsi="Calibri" w:cs="Calibri"/>
                <w:sz w:val="18"/>
                <w:szCs w:val="18"/>
              </w:rPr>
            </w:pPr>
            <w:r w:rsidRPr="00755BE9">
              <w:rPr>
                <w:rFonts w:ascii="Calibri" w:hAnsi="Calibri" w:cs="Calibri"/>
                <w:b/>
                <w:bCs/>
                <w:sz w:val="18"/>
                <w:szCs w:val="18"/>
              </w:rPr>
              <w:t>Art. 41 comma 8</w:t>
            </w:r>
            <w:r w:rsidRPr="00755BE9">
              <w:rPr>
                <w:rFonts w:ascii="Calibri" w:hAnsi="Calibri" w:cs="Calibri"/>
                <w:sz w:val="18"/>
                <w:szCs w:val="18"/>
              </w:rPr>
              <w:t xml:space="preserve"> - Il progetto esecutivo contiene gli elaborati previsti nell’allegato I.7 – SEZIONE III art. 22?</w:t>
            </w:r>
          </w:p>
          <w:p w14:paraId="3C5FCC37" w14:textId="5165AB49" w:rsidR="00AF1ADA" w:rsidRPr="00755BE9" w:rsidRDefault="00AF1ADA">
            <w:pPr>
              <w:rPr>
                <w:rFonts w:ascii="Calibri" w:hAnsi="Calibri" w:cs="Calibri"/>
                <w:sz w:val="18"/>
                <w:szCs w:val="18"/>
              </w:rPr>
            </w:pPr>
          </w:p>
        </w:tc>
        <w:tc>
          <w:tcPr>
            <w:tcW w:w="647" w:type="pct"/>
            <w:tcBorders>
              <w:bottom w:val="single" w:sz="4" w:space="0" w:color="auto"/>
            </w:tcBorders>
            <w:shd w:val="clear" w:color="auto" w:fill="FFFFFF" w:themeFill="background1"/>
          </w:tcPr>
          <w:p w14:paraId="422A2D87" w14:textId="77777777" w:rsidR="00AF1ADA" w:rsidRPr="00755BE9" w:rsidRDefault="00AF1ADA">
            <w:pPr>
              <w:rPr>
                <w:rFonts w:ascii="Calibri" w:hAnsi="Calibri" w:cs="Calibri"/>
                <w:sz w:val="18"/>
                <w:szCs w:val="18"/>
              </w:rPr>
            </w:pPr>
          </w:p>
        </w:tc>
        <w:tc>
          <w:tcPr>
            <w:tcW w:w="978" w:type="pct"/>
            <w:tcBorders>
              <w:bottom w:val="single" w:sz="4" w:space="0" w:color="auto"/>
            </w:tcBorders>
            <w:shd w:val="clear" w:color="auto" w:fill="FFFFFF" w:themeFill="background1"/>
          </w:tcPr>
          <w:p w14:paraId="68DF9B83" w14:textId="0CC9733F"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 xml:space="preserve">Atto di validazione del progetto esecutivo e relativo elenco degli elaborati di progetto </w:t>
            </w:r>
          </w:p>
          <w:p w14:paraId="67215BD2" w14:textId="14F27A6F"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Atto di approvazione del progetto esecutivo</w:t>
            </w:r>
          </w:p>
        </w:tc>
        <w:tc>
          <w:tcPr>
            <w:tcW w:w="700" w:type="pct"/>
            <w:tcBorders>
              <w:bottom w:val="single" w:sz="4" w:space="0" w:color="auto"/>
            </w:tcBorders>
            <w:shd w:val="clear" w:color="auto" w:fill="FFFFFF" w:themeFill="background1"/>
          </w:tcPr>
          <w:p w14:paraId="6A02EE02"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0D71C28F"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N°</w:t>
            </w:r>
          </w:p>
          <w:p w14:paraId="604196C7"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Del</w:t>
            </w:r>
          </w:p>
          <w:p w14:paraId="05CC87F2" w14:textId="0BEDF69E" w:rsidR="00AF1ADA" w:rsidRPr="00755BE9" w:rsidRDefault="00AF1ADA">
            <w:pPr>
              <w:pStyle w:val="Paragrafoelenco"/>
              <w:ind w:left="175"/>
              <w:rPr>
                <w:rFonts w:cs="Calibri"/>
                <w:sz w:val="18"/>
                <w:szCs w:val="18"/>
              </w:rPr>
            </w:pPr>
          </w:p>
        </w:tc>
        <w:tc>
          <w:tcPr>
            <w:tcW w:w="440" w:type="pct"/>
            <w:tcBorders>
              <w:bottom w:val="single" w:sz="4" w:space="0" w:color="auto"/>
            </w:tcBorders>
            <w:shd w:val="clear" w:color="auto" w:fill="FFFFFF" w:themeFill="background1"/>
            <w:vAlign w:val="center"/>
          </w:tcPr>
          <w:p w14:paraId="2F241097"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159D3F9C"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1287FDAC" w14:textId="4C9DF37A" w:rsidR="00AF1ADA" w:rsidRPr="00755BE9" w:rsidRDefault="00AF1ADA">
            <w:pPr>
              <w:rPr>
                <w:rFonts w:ascii="Calibri" w:hAnsi="Calibri" w:cs="Calibri"/>
                <w:b/>
                <w:bCs/>
                <w:sz w:val="18"/>
                <w:szCs w:val="18"/>
              </w:rPr>
            </w:pPr>
            <w:r w:rsidRPr="00755BE9">
              <w:rPr>
                <w:rFonts w:ascii="Calibri" w:hAnsi="Calibri" w:cs="Calibri"/>
                <w:sz w:val="18"/>
                <w:szCs w:val="18"/>
              </w:rPr>
              <w:t>□ non applicabile</w:t>
            </w:r>
          </w:p>
        </w:tc>
        <w:tc>
          <w:tcPr>
            <w:tcW w:w="1005" w:type="pct"/>
            <w:tcBorders>
              <w:bottom w:val="single" w:sz="4" w:space="0" w:color="auto"/>
            </w:tcBorders>
            <w:shd w:val="clear" w:color="auto" w:fill="FFFFFF" w:themeFill="background1"/>
            <w:vAlign w:val="center"/>
          </w:tcPr>
          <w:p w14:paraId="061B7027" w14:textId="57A16C0A" w:rsidR="00AF1ADA" w:rsidRPr="0081283B" w:rsidRDefault="00AF1ADA">
            <w:pPr>
              <w:jc w:val="both"/>
              <w:rPr>
                <w:rFonts w:ascii="Calibri" w:hAnsi="Calibri" w:cs="Calibri"/>
                <w:sz w:val="18"/>
                <w:szCs w:val="18"/>
              </w:rPr>
            </w:pPr>
            <w:r w:rsidRPr="0081283B">
              <w:rPr>
                <w:rFonts w:ascii="Calibri" w:hAnsi="Calibri" w:cs="Calibri"/>
                <w:sz w:val="18"/>
                <w:szCs w:val="18"/>
              </w:rPr>
              <w:t>Annotare eventuali elaborati mancanti, anche in funzione delle indicazioni della stazione appaltante</w:t>
            </w:r>
          </w:p>
        </w:tc>
      </w:tr>
      <w:tr w:rsidR="00AF1ADA" w:rsidRPr="00916264" w14:paraId="67E8BA98" w14:textId="0741583C" w:rsidTr="00AF1ADA">
        <w:trPr>
          <w:gridBefore w:val="1"/>
          <w:wBefore w:w="40" w:type="pct"/>
          <w:trHeight w:val="20"/>
        </w:trPr>
        <w:tc>
          <w:tcPr>
            <w:tcW w:w="199" w:type="pct"/>
            <w:tcBorders>
              <w:top w:val="single" w:sz="8" w:space="0" w:color="auto"/>
              <w:bottom w:val="single" w:sz="4" w:space="0" w:color="auto"/>
            </w:tcBorders>
            <w:shd w:val="clear" w:color="auto" w:fill="FFFFFF" w:themeFill="background1"/>
            <w:vAlign w:val="center"/>
          </w:tcPr>
          <w:p w14:paraId="3C4EB151" w14:textId="49635E2E" w:rsidR="00AF1ADA" w:rsidRPr="00755BE9" w:rsidRDefault="00AF1ADA">
            <w:pPr>
              <w:jc w:val="center"/>
              <w:rPr>
                <w:rFonts w:ascii="Calibri" w:hAnsi="Calibri" w:cs="Calibri"/>
                <w:sz w:val="18"/>
                <w:szCs w:val="18"/>
              </w:rPr>
            </w:pPr>
            <w:r w:rsidRPr="00755BE9">
              <w:rPr>
                <w:rFonts w:ascii="Calibri" w:hAnsi="Calibri" w:cs="Calibri"/>
                <w:sz w:val="18"/>
                <w:szCs w:val="18"/>
              </w:rPr>
              <w:t>12</w:t>
            </w:r>
          </w:p>
        </w:tc>
        <w:tc>
          <w:tcPr>
            <w:tcW w:w="990" w:type="pct"/>
            <w:tcBorders>
              <w:bottom w:val="single" w:sz="4" w:space="0" w:color="auto"/>
            </w:tcBorders>
            <w:shd w:val="clear" w:color="auto" w:fill="FFFFFF" w:themeFill="background1"/>
            <w:vAlign w:val="center"/>
          </w:tcPr>
          <w:p w14:paraId="4C75A1B1" w14:textId="7F1FAF85" w:rsidR="00AF1ADA" w:rsidRPr="00755BE9" w:rsidRDefault="00AF1ADA">
            <w:pPr>
              <w:jc w:val="both"/>
              <w:rPr>
                <w:rFonts w:ascii="Calibri" w:hAnsi="Calibri" w:cs="Calibri"/>
                <w:sz w:val="18"/>
                <w:szCs w:val="18"/>
              </w:rPr>
            </w:pPr>
            <w:r w:rsidRPr="00755BE9">
              <w:rPr>
                <w:rFonts w:ascii="Calibri" w:hAnsi="Calibri" w:cs="Calibri"/>
                <w:sz w:val="18"/>
                <w:szCs w:val="18"/>
              </w:rPr>
              <w:t xml:space="preserve">La stazione appaltante ha verificato la rispondenza del progetto alle esigenze espresse nel documento di indirizzo e la sua conformità alla normativa vigente tramite l’approvazione dell’atto formale di validazione del progetto posto a base di gara, di cui </w:t>
            </w:r>
            <w:r w:rsidRPr="00755BE9">
              <w:rPr>
                <w:rFonts w:ascii="Calibri" w:hAnsi="Calibri" w:cs="Calibri"/>
                <w:b/>
                <w:bCs/>
                <w:sz w:val="18"/>
                <w:szCs w:val="18"/>
              </w:rPr>
              <w:t>all’art. 42</w:t>
            </w:r>
            <w:r w:rsidRPr="00755BE9">
              <w:rPr>
                <w:rFonts w:ascii="Calibri" w:hAnsi="Calibri" w:cs="Calibri"/>
                <w:sz w:val="18"/>
                <w:szCs w:val="18"/>
              </w:rPr>
              <w:t>?</w:t>
            </w:r>
          </w:p>
          <w:p w14:paraId="31F5434C" w14:textId="0C3011F9" w:rsidR="00AF1ADA" w:rsidRPr="00755BE9" w:rsidRDefault="00AF1ADA">
            <w:pPr>
              <w:rPr>
                <w:rFonts w:ascii="Calibri" w:hAnsi="Calibri" w:cs="Calibri"/>
                <w:sz w:val="18"/>
                <w:szCs w:val="18"/>
              </w:rPr>
            </w:pPr>
            <w:r w:rsidRPr="00755BE9">
              <w:rPr>
                <w:rFonts w:ascii="Calibri" w:hAnsi="Calibri" w:cs="Calibri"/>
                <w:sz w:val="18"/>
                <w:szCs w:val="18"/>
              </w:rPr>
              <w:t>(solo per lavori)</w:t>
            </w:r>
          </w:p>
        </w:tc>
        <w:tc>
          <w:tcPr>
            <w:tcW w:w="647" w:type="pct"/>
            <w:tcBorders>
              <w:bottom w:val="single" w:sz="4" w:space="0" w:color="auto"/>
            </w:tcBorders>
            <w:shd w:val="clear" w:color="auto" w:fill="FFFFFF" w:themeFill="background1"/>
          </w:tcPr>
          <w:p w14:paraId="29239067" w14:textId="77777777" w:rsidR="00AF1ADA" w:rsidRPr="00755BE9" w:rsidRDefault="00AF1ADA">
            <w:pPr>
              <w:rPr>
                <w:rFonts w:ascii="Calibri" w:hAnsi="Calibri" w:cs="Calibri"/>
                <w:sz w:val="18"/>
                <w:szCs w:val="18"/>
              </w:rPr>
            </w:pPr>
          </w:p>
        </w:tc>
        <w:tc>
          <w:tcPr>
            <w:tcW w:w="978" w:type="pct"/>
            <w:tcBorders>
              <w:bottom w:val="single" w:sz="4" w:space="0" w:color="auto"/>
            </w:tcBorders>
            <w:shd w:val="clear" w:color="auto" w:fill="FFFFFF" w:themeFill="background1"/>
          </w:tcPr>
          <w:p w14:paraId="5467986F" w14:textId="021CCCCA"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Atto formale di validazione del progetto</w:t>
            </w:r>
          </w:p>
        </w:tc>
        <w:tc>
          <w:tcPr>
            <w:tcW w:w="700" w:type="pct"/>
            <w:tcBorders>
              <w:bottom w:val="single" w:sz="4" w:space="0" w:color="auto"/>
            </w:tcBorders>
            <w:shd w:val="clear" w:color="auto" w:fill="FFFFFF" w:themeFill="background1"/>
          </w:tcPr>
          <w:p w14:paraId="7F0AA26D"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560625E9"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N°</w:t>
            </w:r>
          </w:p>
          <w:p w14:paraId="44E92E4A"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Del</w:t>
            </w:r>
          </w:p>
          <w:p w14:paraId="254FAC13" w14:textId="563179D7" w:rsidR="00AF1ADA" w:rsidRPr="00755BE9" w:rsidRDefault="00AF1ADA">
            <w:pPr>
              <w:pStyle w:val="Paragrafoelenco"/>
              <w:ind w:left="175"/>
              <w:rPr>
                <w:rFonts w:cs="Calibri"/>
                <w:sz w:val="18"/>
                <w:szCs w:val="18"/>
              </w:rPr>
            </w:pPr>
          </w:p>
        </w:tc>
        <w:tc>
          <w:tcPr>
            <w:tcW w:w="440" w:type="pct"/>
            <w:tcBorders>
              <w:bottom w:val="single" w:sz="4" w:space="0" w:color="auto"/>
            </w:tcBorders>
            <w:shd w:val="clear" w:color="auto" w:fill="FFFFFF" w:themeFill="background1"/>
            <w:vAlign w:val="center"/>
          </w:tcPr>
          <w:p w14:paraId="135ADCC6"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1FD44377"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7C890EE5" w14:textId="2D2CF42A" w:rsidR="00AF1ADA" w:rsidRPr="00755BE9" w:rsidRDefault="00AF1ADA">
            <w:pPr>
              <w:rPr>
                <w:rFonts w:ascii="Calibri" w:hAnsi="Calibri" w:cs="Calibri"/>
                <w:b/>
                <w:bCs/>
                <w:sz w:val="18"/>
                <w:szCs w:val="18"/>
              </w:rPr>
            </w:pPr>
            <w:r w:rsidRPr="00755BE9">
              <w:rPr>
                <w:rFonts w:ascii="Calibri" w:hAnsi="Calibri" w:cs="Calibri"/>
                <w:sz w:val="18"/>
                <w:szCs w:val="18"/>
              </w:rPr>
              <w:t>□ non applicabile</w:t>
            </w:r>
          </w:p>
        </w:tc>
        <w:tc>
          <w:tcPr>
            <w:tcW w:w="1005" w:type="pct"/>
            <w:tcBorders>
              <w:bottom w:val="single" w:sz="4" w:space="0" w:color="auto"/>
            </w:tcBorders>
            <w:shd w:val="clear" w:color="auto" w:fill="FFFFFF" w:themeFill="background1"/>
            <w:vAlign w:val="center"/>
          </w:tcPr>
          <w:p w14:paraId="310D57A9" w14:textId="373D483B" w:rsidR="00AF1ADA" w:rsidRPr="0081283B" w:rsidRDefault="00AF1ADA">
            <w:pPr>
              <w:jc w:val="both"/>
              <w:rPr>
                <w:rFonts w:ascii="Calibri" w:hAnsi="Calibri" w:cs="Calibri"/>
                <w:sz w:val="18"/>
                <w:szCs w:val="18"/>
              </w:rPr>
            </w:pPr>
            <w:r w:rsidRPr="0081283B">
              <w:rPr>
                <w:rFonts w:ascii="Calibri" w:hAnsi="Calibri" w:cs="Calibri"/>
                <w:sz w:val="18"/>
                <w:szCs w:val="18"/>
              </w:rPr>
              <w:t>La verifica del progetto di fattibilità tecnico-economica è completata prima dell’avvio della procedura di affidamento e la verifica del progetto esecutivo è effettuata prima dell’avvio della gara per l’affidamento dei lavori. In caso di affidamento congiunto di progettazione ed esecuzione, la verifica del progetto di fattibilità tecnico-economica è completata prima dell’avvio della procedura di affidamento e la verifica del progetto esecutivo redatto dall’aggiudicatario è effettuata prima dell'inizio dei lavori.</w:t>
            </w:r>
          </w:p>
        </w:tc>
      </w:tr>
      <w:tr w:rsidR="00AF1ADA" w:rsidRPr="00916264" w14:paraId="73C3C969" w14:textId="71868255" w:rsidTr="00AF1ADA">
        <w:trPr>
          <w:gridBefore w:val="1"/>
          <w:wBefore w:w="40" w:type="pct"/>
          <w:trHeight w:val="20"/>
        </w:trPr>
        <w:tc>
          <w:tcPr>
            <w:tcW w:w="199" w:type="pct"/>
            <w:tcBorders>
              <w:top w:val="single" w:sz="8" w:space="0" w:color="auto"/>
              <w:bottom w:val="single" w:sz="4" w:space="0" w:color="auto"/>
            </w:tcBorders>
            <w:shd w:val="clear" w:color="auto" w:fill="FFFFFF" w:themeFill="background1"/>
            <w:vAlign w:val="center"/>
          </w:tcPr>
          <w:p w14:paraId="2F81AE14" w14:textId="0420D8DD" w:rsidR="00AF1ADA" w:rsidRPr="00755BE9" w:rsidRDefault="00AF1ADA">
            <w:pPr>
              <w:jc w:val="center"/>
              <w:rPr>
                <w:rFonts w:ascii="Calibri" w:hAnsi="Calibri" w:cs="Calibri"/>
                <w:sz w:val="18"/>
                <w:szCs w:val="18"/>
              </w:rPr>
            </w:pPr>
            <w:r w:rsidRPr="00755BE9">
              <w:rPr>
                <w:rFonts w:ascii="Calibri" w:hAnsi="Calibri" w:cs="Calibri"/>
                <w:sz w:val="18"/>
                <w:szCs w:val="18"/>
              </w:rPr>
              <w:t>13</w:t>
            </w:r>
          </w:p>
        </w:tc>
        <w:tc>
          <w:tcPr>
            <w:tcW w:w="990" w:type="pct"/>
            <w:tcBorders>
              <w:bottom w:val="single" w:sz="4" w:space="0" w:color="auto"/>
            </w:tcBorders>
            <w:shd w:val="clear" w:color="auto" w:fill="auto"/>
            <w:vAlign w:val="center"/>
          </w:tcPr>
          <w:p w14:paraId="1D000B10" w14:textId="2181065C" w:rsidR="00AF1ADA" w:rsidRPr="00755BE9" w:rsidRDefault="00AF1ADA">
            <w:pPr>
              <w:jc w:val="both"/>
              <w:rPr>
                <w:rFonts w:ascii="Calibri" w:hAnsi="Calibri" w:cs="Calibri"/>
                <w:sz w:val="18"/>
                <w:szCs w:val="18"/>
              </w:rPr>
            </w:pPr>
            <w:r w:rsidRPr="00755BE9">
              <w:rPr>
                <w:rFonts w:ascii="Calibri" w:hAnsi="Calibri" w:cs="Calibri"/>
                <w:sz w:val="18"/>
                <w:szCs w:val="18"/>
              </w:rPr>
              <w:t>la stazione appaltante ha approvato il progetto di riferimento?</w:t>
            </w:r>
          </w:p>
        </w:tc>
        <w:tc>
          <w:tcPr>
            <w:tcW w:w="647" w:type="pct"/>
            <w:tcBorders>
              <w:bottom w:val="single" w:sz="4" w:space="0" w:color="auto"/>
            </w:tcBorders>
            <w:shd w:val="clear" w:color="auto" w:fill="FFFFFF" w:themeFill="background1"/>
          </w:tcPr>
          <w:p w14:paraId="25B51777" w14:textId="77777777" w:rsidR="00AF1ADA" w:rsidRPr="00755BE9" w:rsidRDefault="00AF1ADA">
            <w:pPr>
              <w:rPr>
                <w:rFonts w:ascii="Calibri" w:hAnsi="Calibri" w:cs="Calibri"/>
                <w:sz w:val="18"/>
                <w:szCs w:val="18"/>
              </w:rPr>
            </w:pPr>
          </w:p>
        </w:tc>
        <w:tc>
          <w:tcPr>
            <w:tcW w:w="978" w:type="pct"/>
            <w:tcBorders>
              <w:bottom w:val="single" w:sz="4" w:space="0" w:color="auto"/>
            </w:tcBorders>
            <w:shd w:val="clear" w:color="auto" w:fill="FFFFFF" w:themeFill="background1"/>
          </w:tcPr>
          <w:p w14:paraId="2F5201FB" w14:textId="0C725A85"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Atto di approvazione del progetto e relativo elenco degli elaborati del progetto stesso</w:t>
            </w:r>
          </w:p>
        </w:tc>
        <w:tc>
          <w:tcPr>
            <w:tcW w:w="700" w:type="pct"/>
            <w:tcBorders>
              <w:bottom w:val="single" w:sz="4" w:space="0" w:color="auto"/>
            </w:tcBorders>
            <w:shd w:val="clear" w:color="auto" w:fill="FFFFFF" w:themeFill="background1"/>
          </w:tcPr>
          <w:p w14:paraId="4A30FD7D"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547974E2"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N°</w:t>
            </w:r>
          </w:p>
          <w:p w14:paraId="5285DF16"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Del</w:t>
            </w:r>
          </w:p>
          <w:p w14:paraId="7822B42D" w14:textId="6FF4D35E" w:rsidR="00AF1ADA" w:rsidRPr="00755BE9" w:rsidRDefault="00AF1ADA">
            <w:pPr>
              <w:pStyle w:val="Paragrafoelenco"/>
              <w:ind w:left="175"/>
              <w:rPr>
                <w:rFonts w:cs="Calibri"/>
                <w:sz w:val="18"/>
                <w:szCs w:val="18"/>
              </w:rPr>
            </w:pPr>
          </w:p>
        </w:tc>
        <w:tc>
          <w:tcPr>
            <w:tcW w:w="440" w:type="pct"/>
            <w:tcBorders>
              <w:bottom w:val="single" w:sz="4" w:space="0" w:color="auto"/>
            </w:tcBorders>
            <w:shd w:val="clear" w:color="auto" w:fill="FFFFFF" w:themeFill="background1"/>
            <w:vAlign w:val="center"/>
          </w:tcPr>
          <w:p w14:paraId="5B4634E6"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2F6844FB"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666712D0" w14:textId="4E2B1A77" w:rsidR="00AF1ADA" w:rsidRPr="00755BE9" w:rsidRDefault="00AF1ADA">
            <w:pPr>
              <w:rPr>
                <w:rFonts w:ascii="Calibri" w:hAnsi="Calibri" w:cs="Calibri"/>
                <w:b/>
                <w:bCs/>
                <w:sz w:val="18"/>
                <w:szCs w:val="18"/>
              </w:rPr>
            </w:pPr>
            <w:r w:rsidRPr="00755BE9">
              <w:rPr>
                <w:rFonts w:ascii="Calibri" w:hAnsi="Calibri" w:cs="Calibri"/>
                <w:sz w:val="18"/>
                <w:szCs w:val="18"/>
              </w:rPr>
              <w:t>□ non applicabile</w:t>
            </w:r>
          </w:p>
        </w:tc>
        <w:tc>
          <w:tcPr>
            <w:tcW w:w="1005" w:type="pct"/>
            <w:tcBorders>
              <w:bottom w:val="single" w:sz="4" w:space="0" w:color="auto"/>
            </w:tcBorders>
            <w:shd w:val="clear" w:color="auto" w:fill="FFFFFF" w:themeFill="background1"/>
            <w:vAlign w:val="center"/>
          </w:tcPr>
          <w:p w14:paraId="1B49A821" w14:textId="4C22AF78" w:rsidR="00AF1ADA" w:rsidRPr="0081283B" w:rsidRDefault="00AF1ADA">
            <w:pPr>
              <w:rPr>
                <w:rFonts w:ascii="Calibri" w:hAnsi="Calibri" w:cs="Calibri"/>
                <w:sz w:val="18"/>
                <w:szCs w:val="18"/>
              </w:rPr>
            </w:pPr>
          </w:p>
        </w:tc>
      </w:tr>
      <w:tr w:rsidR="00AF1ADA" w:rsidRPr="00916264" w14:paraId="0206B930" w14:textId="77777777" w:rsidTr="00AF1ADA">
        <w:trPr>
          <w:gridBefore w:val="1"/>
          <w:wBefore w:w="40" w:type="pct"/>
          <w:trHeight w:val="20"/>
        </w:trPr>
        <w:tc>
          <w:tcPr>
            <w:tcW w:w="199" w:type="pct"/>
            <w:tcBorders>
              <w:top w:val="single" w:sz="2" w:space="0" w:color="auto"/>
              <w:bottom w:val="single" w:sz="4" w:space="0" w:color="auto"/>
            </w:tcBorders>
            <w:vAlign w:val="center"/>
          </w:tcPr>
          <w:p w14:paraId="780F5C1A" w14:textId="7B2C5B11" w:rsidR="00AF1ADA" w:rsidRPr="00755BE9" w:rsidRDefault="00AF1ADA">
            <w:pPr>
              <w:jc w:val="center"/>
              <w:rPr>
                <w:rFonts w:ascii="Calibri" w:hAnsi="Calibri" w:cs="Calibri"/>
                <w:sz w:val="18"/>
                <w:szCs w:val="18"/>
              </w:rPr>
            </w:pPr>
            <w:r w:rsidRPr="00755BE9">
              <w:rPr>
                <w:rFonts w:ascii="Calibri" w:hAnsi="Calibri" w:cs="Calibri"/>
                <w:sz w:val="18"/>
                <w:szCs w:val="18"/>
              </w:rPr>
              <w:t>14</w:t>
            </w:r>
          </w:p>
        </w:tc>
        <w:tc>
          <w:tcPr>
            <w:tcW w:w="990" w:type="pct"/>
            <w:tcBorders>
              <w:top w:val="single" w:sz="2" w:space="0" w:color="auto"/>
              <w:bottom w:val="single" w:sz="4" w:space="0" w:color="auto"/>
            </w:tcBorders>
            <w:vAlign w:val="center"/>
          </w:tcPr>
          <w:p w14:paraId="6780B021" w14:textId="77777777" w:rsidR="00AF1ADA" w:rsidRPr="00755BE9" w:rsidRDefault="00AF1ADA">
            <w:pPr>
              <w:jc w:val="both"/>
              <w:rPr>
                <w:rFonts w:ascii="Calibri" w:hAnsi="Calibri" w:cs="Calibri"/>
                <w:sz w:val="18"/>
                <w:szCs w:val="18"/>
              </w:rPr>
            </w:pPr>
            <w:r w:rsidRPr="00755BE9">
              <w:rPr>
                <w:rFonts w:ascii="Calibri" w:hAnsi="Calibri" w:cs="Calibri"/>
                <w:sz w:val="18"/>
                <w:szCs w:val="18"/>
              </w:rPr>
              <w:t xml:space="preserve">La stazione appaltante, prima di provvedere all’affidamento, ha </w:t>
            </w:r>
            <w:r w:rsidRPr="00755BE9">
              <w:rPr>
                <w:rFonts w:ascii="Calibri" w:hAnsi="Calibri" w:cs="Calibri"/>
                <w:sz w:val="18"/>
                <w:szCs w:val="18"/>
              </w:rPr>
              <w:lastRenderedPageBreak/>
              <w:t xml:space="preserve">verificato l’esistenza o meno di un interesse transfrontaliero certo? </w:t>
            </w:r>
          </w:p>
          <w:p w14:paraId="004D5C5E" w14:textId="26C4873E" w:rsidR="00AF1ADA" w:rsidRPr="00755BE9" w:rsidRDefault="00AF1ADA">
            <w:pPr>
              <w:jc w:val="both"/>
              <w:rPr>
                <w:rFonts w:ascii="Calibri" w:hAnsi="Calibri" w:cs="Calibri"/>
                <w:b/>
                <w:bCs/>
                <w:sz w:val="18"/>
                <w:szCs w:val="18"/>
              </w:rPr>
            </w:pPr>
            <w:r w:rsidRPr="00755BE9">
              <w:rPr>
                <w:rFonts w:ascii="Calibri" w:hAnsi="Calibri" w:cs="Calibri"/>
                <w:b/>
                <w:bCs/>
                <w:sz w:val="18"/>
                <w:szCs w:val="18"/>
              </w:rPr>
              <w:t>Art. 48 comma 2</w:t>
            </w:r>
          </w:p>
        </w:tc>
        <w:tc>
          <w:tcPr>
            <w:tcW w:w="647" w:type="pct"/>
            <w:tcBorders>
              <w:top w:val="single" w:sz="2" w:space="0" w:color="auto"/>
              <w:bottom w:val="single" w:sz="4" w:space="0" w:color="auto"/>
            </w:tcBorders>
            <w:vAlign w:val="center"/>
          </w:tcPr>
          <w:p w14:paraId="32DD2CA2" w14:textId="77777777" w:rsidR="00AF1ADA" w:rsidRPr="00755BE9" w:rsidRDefault="00AF1ADA">
            <w:pPr>
              <w:pStyle w:val="Paragrafoelenco"/>
              <w:ind w:left="33"/>
              <w:rPr>
                <w:rFonts w:cs="Calibri"/>
                <w:sz w:val="18"/>
                <w:szCs w:val="18"/>
              </w:rPr>
            </w:pPr>
          </w:p>
        </w:tc>
        <w:tc>
          <w:tcPr>
            <w:tcW w:w="978" w:type="pct"/>
            <w:tcBorders>
              <w:top w:val="single" w:sz="2" w:space="0" w:color="auto"/>
              <w:bottom w:val="single" w:sz="4" w:space="0" w:color="auto"/>
            </w:tcBorders>
          </w:tcPr>
          <w:p w14:paraId="53CD759A" w14:textId="77777777"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 xml:space="preserve">decisione a contrarre </w:t>
            </w:r>
          </w:p>
          <w:p w14:paraId="7EE2C401" w14:textId="509CF76A"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atto di affidamento</w:t>
            </w:r>
          </w:p>
          <w:p w14:paraId="32417E05" w14:textId="4E591F0B"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lastRenderedPageBreak/>
              <w:t>o atto unico</w:t>
            </w:r>
          </w:p>
          <w:p w14:paraId="6A061C51" w14:textId="13BEA11F" w:rsidR="00AF1ADA" w:rsidRPr="00755BE9" w:rsidRDefault="00AF1ADA">
            <w:pPr>
              <w:pStyle w:val="Paragrafoelenco"/>
              <w:ind w:left="175"/>
              <w:rPr>
                <w:rFonts w:cs="Calibri"/>
                <w:sz w:val="18"/>
                <w:szCs w:val="18"/>
              </w:rPr>
            </w:pPr>
          </w:p>
        </w:tc>
        <w:tc>
          <w:tcPr>
            <w:tcW w:w="700" w:type="pct"/>
            <w:tcBorders>
              <w:top w:val="single" w:sz="2" w:space="0" w:color="auto"/>
              <w:bottom w:val="single" w:sz="4" w:space="0" w:color="auto"/>
            </w:tcBorders>
          </w:tcPr>
          <w:p w14:paraId="55610924"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lastRenderedPageBreak/>
              <w:t xml:space="preserve">Tipologia atto: </w:t>
            </w:r>
          </w:p>
          <w:p w14:paraId="06A87FE0"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N°</w:t>
            </w:r>
          </w:p>
          <w:p w14:paraId="093E6708"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lastRenderedPageBreak/>
              <w:t>Del</w:t>
            </w:r>
          </w:p>
          <w:p w14:paraId="07793302" w14:textId="77777777" w:rsidR="00AF1ADA" w:rsidRPr="00755BE9" w:rsidRDefault="00AF1ADA">
            <w:pPr>
              <w:pStyle w:val="Paragrafoelenco"/>
              <w:ind w:left="175"/>
              <w:rPr>
                <w:rFonts w:cs="Calibri"/>
                <w:sz w:val="18"/>
                <w:szCs w:val="18"/>
              </w:rPr>
            </w:pPr>
          </w:p>
        </w:tc>
        <w:tc>
          <w:tcPr>
            <w:tcW w:w="440" w:type="pct"/>
            <w:tcBorders>
              <w:top w:val="single" w:sz="2" w:space="0" w:color="auto"/>
              <w:bottom w:val="single" w:sz="4" w:space="0" w:color="auto"/>
            </w:tcBorders>
          </w:tcPr>
          <w:p w14:paraId="6DA29192" w14:textId="77777777" w:rsidR="00AF1ADA" w:rsidRPr="00755BE9" w:rsidRDefault="00AF1ADA">
            <w:pPr>
              <w:rPr>
                <w:rFonts w:ascii="Calibri" w:hAnsi="Calibri" w:cs="Calibri"/>
                <w:sz w:val="18"/>
                <w:szCs w:val="18"/>
              </w:rPr>
            </w:pPr>
            <w:r w:rsidRPr="00755BE9">
              <w:rPr>
                <w:rFonts w:ascii="Calibri" w:hAnsi="Calibri" w:cs="Calibri"/>
                <w:sz w:val="18"/>
                <w:szCs w:val="18"/>
              </w:rPr>
              <w:lastRenderedPageBreak/>
              <w:t>□ regolare</w:t>
            </w:r>
          </w:p>
          <w:p w14:paraId="10B77D03"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4FA69690" w14:textId="6A439003" w:rsidR="00AF1ADA" w:rsidRPr="00755BE9" w:rsidRDefault="00AF1ADA">
            <w:pPr>
              <w:rPr>
                <w:rFonts w:ascii="Calibri" w:hAnsi="Calibri" w:cs="Calibri"/>
                <w:sz w:val="18"/>
                <w:szCs w:val="18"/>
              </w:rPr>
            </w:pPr>
            <w:r w:rsidRPr="00755BE9">
              <w:rPr>
                <w:rFonts w:ascii="Calibri" w:hAnsi="Calibri" w:cs="Calibri"/>
                <w:sz w:val="18"/>
                <w:szCs w:val="18"/>
              </w:rPr>
              <w:lastRenderedPageBreak/>
              <w:t>□ non applicabile</w:t>
            </w:r>
          </w:p>
        </w:tc>
        <w:tc>
          <w:tcPr>
            <w:tcW w:w="1005" w:type="pct"/>
            <w:tcBorders>
              <w:top w:val="single" w:sz="2" w:space="0" w:color="auto"/>
              <w:bottom w:val="single" w:sz="4" w:space="0" w:color="auto"/>
            </w:tcBorders>
          </w:tcPr>
          <w:p w14:paraId="43940204" w14:textId="2A7EFEFD" w:rsidR="00AF1ADA" w:rsidRPr="00755BE9" w:rsidRDefault="00AF1ADA">
            <w:pPr>
              <w:rPr>
                <w:rFonts w:ascii="Calibri" w:hAnsi="Calibri" w:cs="Calibri"/>
                <w:b/>
                <w:bCs/>
                <w:sz w:val="18"/>
                <w:szCs w:val="18"/>
              </w:rPr>
            </w:pPr>
            <w:r w:rsidRPr="00755BE9">
              <w:rPr>
                <w:rFonts w:ascii="Calibri" w:hAnsi="Calibri" w:cs="Calibri"/>
                <w:sz w:val="18"/>
                <w:szCs w:val="18"/>
              </w:rPr>
              <w:lastRenderedPageBreak/>
              <w:t xml:space="preserve">La Decisione a contrarre deve dare conto della verifica e relativo esito. In caso di sussistenza dell’interesse </w:t>
            </w:r>
            <w:r w:rsidRPr="00755BE9">
              <w:rPr>
                <w:rFonts w:ascii="Calibri" w:hAnsi="Calibri" w:cs="Calibri"/>
                <w:sz w:val="18"/>
                <w:szCs w:val="18"/>
              </w:rPr>
              <w:lastRenderedPageBreak/>
              <w:t>transfrontaliero, va adottata la procedura d’appalto ordinaria</w:t>
            </w:r>
            <w:r w:rsidRPr="00755BE9">
              <w:rPr>
                <w:rFonts w:ascii="Calibri" w:hAnsi="Calibri" w:cs="Calibri"/>
                <w:b/>
                <w:bCs/>
                <w:sz w:val="18"/>
                <w:szCs w:val="18"/>
              </w:rPr>
              <w:t xml:space="preserve">. </w:t>
            </w:r>
          </w:p>
          <w:p w14:paraId="404F2CD5" w14:textId="77777777" w:rsidR="00AF1ADA" w:rsidRPr="00755BE9" w:rsidRDefault="00AF1ADA">
            <w:pPr>
              <w:rPr>
                <w:rFonts w:ascii="Calibri" w:hAnsi="Calibri" w:cs="Calibri"/>
                <w:b/>
                <w:bCs/>
                <w:sz w:val="18"/>
                <w:szCs w:val="18"/>
              </w:rPr>
            </w:pPr>
          </w:p>
          <w:p w14:paraId="44EAED0D" w14:textId="43B5E544" w:rsidR="00AF1ADA" w:rsidRPr="00755BE9" w:rsidRDefault="00AF1ADA">
            <w:pPr>
              <w:rPr>
                <w:rFonts w:ascii="Calibri" w:hAnsi="Calibri" w:cs="Calibri"/>
                <w:sz w:val="18"/>
                <w:szCs w:val="18"/>
              </w:rPr>
            </w:pPr>
          </w:p>
        </w:tc>
      </w:tr>
      <w:tr w:rsidR="00AF1ADA" w:rsidRPr="00916264" w14:paraId="69E339EC" w14:textId="79A2AF9B" w:rsidTr="00AF1ADA">
        <w:trPr>
          <w:gridBefore w:val="1"/>
          <w:wBefore w:w="40" w:type="pct"/>
          <w:trHeight w:val="20"/>
        </w:trPr>
        <w:tc>
          <w:tcPr>
            <w:tcW w:w="199" w:type="pct"/>
            <w:tcBorders>
              <w:top w:val="single" w:sz="2" w:space="0" w:color="auto"/>
              <w:bottom w:val="single" w:sz="4" w:space="0" w:color="auto"/>
            </w:tcBorders>
            <w:vAlign w:val="center"/>
          </w:tcPr>
          <w:p w14:paraId="1B9E24CA" w14:textId="6FAE91A3" w:rsidR="00AF1ADA" w:rsidRPr="00755BE9" w:rsidRDefault="00AF1ADA">
            <w:pPr>
              <w:jc w:val="center"/>
              <w:rPr>
                <w:rFonts w:ascii="Calibri" w:hAnsi="Calibri" w:cs="Calibri"/>
                <w:sz w:val="18"/>
                <w:szCs w:val="18"/>
              </w:rPr>
            </w:pPr>
            <w:r w:rsidRPr="00755BE9">
              <w:rPr>
                <w:rFonts w:ascii="Calibri" w:hAnsi="Calibri" w:cs="Calibri"/>
                <w:sz w:val="18"/>
                <w:szCs w:val="18"/>
              </w:rPr>
              <w:lastRenderedPageBreak/>
              <w:t>15</w:t>
            </w:r>
          </w:p>
        </w:tc>
        <w:tc>
          <w:tcPr>
            <w:tcW w:w="990" w:type="pct"/>
            <w:tcBorders>
              <w:top w:val="single" w:sz="2" w:space="0" w:color="auto"/>
              <w:bottom w:val="single" w:sz="4" w:space="0" w:color="auto"/>
            </w:tcBorders>
            <w:vAlign w:val="center"/>
          </w:tcPr>
          <w:p w14:paraId="1CF6243D" w14:textId="3993E7CD" w:rsidR="00AF1ADA" w:rsidRPr="00755BE9" w:rsidRDefault="00AF1ADA">
            <w:pPr>
              <w:jc w:val="both"/>
              <w:rPr>
                <w:rFonts w:ascii="Calibri" w:hAnsi="Calibri" w:cs="Calibri"/>
                <w:b/>
                <w:bCs/>
                <w:sz w:val="18"/>
                <w:szCs w:val="18"/>
              </w:rPr>
            </w:pPr>
            <w:r w:rsidRPr="00755BE9">
              <w:rPr>
                <w:rFonts w:ascii="Calibri" w:hAnsi="Calibri" w:cs="Calibri"/>
                <w:sz w:val="18"/>
                <w:szCs w:val="18"/>
              </w:rPr>
              <w:t>La stazione appaltante ha rispettato i principi di rotazione degli affidamenti di cui all’</w:t>
            </w:r>
            <w:r w:rsidRPr="00755BE9">
              <w:rPr>
                <w:rFonts w:ascii="Calibri" w:hAnsi="Calibri" w:cs="Calibri"/>
                <w:b/>
                <w:bCs/>
                <w:sz w:val="18"/>
                <w:szCs w:val="18"/>
              </w:rPr>
              <w:t>art. 49?</w:t>
            </w:r>
          </w:p>
        </w:tc>
        <w:tc>
          <w:tcPr>
            <w:tcW w:w="647" w:type="pct"/>
            <w:tcBorders>
              <w:top w:val="single" w:sz="2" w:space="0" w:color="auto"/>
              <w:bottom w:val="single" w:sz="4" w:space="0" w:color="auto"/>
            </w:tcBorders>
            <w:vAlign w:val="center"/>
          </w:tcPr>
          <w:p w14:paraId="29D8FD3F" w14:textId="77777777" w:rsidR="00AF1ADA" w:rsidRPr="00755BE9" w:rsidRDefault="00AF1ADA">
            <w:pPr>
              <w:pStyle w:val="Paragrafoelenco"/>
              <w:ind w:left="33"/>
              <w:rPr>
                <w:rFonts w:cs="Calibri"/>
                <w:sz w:val="18"/>
                <w:szCs w:val="18"/>
              </w:rPr>
            </w:pPr>
          </w:p>
        </w:tc>
        <w:tc>
          <w:tcPr>
            <w:tcW w:w="978" w:type="pct"/>
            <w:tcBorders>
              <w:top w:val="single" w:sz="2" w:space="0" w:color="auto"/>
              <w:bottom w:val="single" w:sz="4" w:space="0" w:color="auto"/>
            </w:tcBorders>
          </w:tcPr>
          <w:p w14:paraId="0EC9DE71" w14:textId="20C21B45" w:rsidR="00AF1ADA" w:rsidRPr="00916264" w:rsidRDefault="00AF1ADA">
            <w:pPr>
              <w:pStyle w:val="Paragrafoelenco"/>
              <w:numPr>
                <w:ilvl w:val="0"/>
                <w:numId w:val="2"/>
              </w:numPr>
              <w:ind w:left="34" w:hanging="141"/>
              <w:rPr>
                <w:rFonts w:cs="Calibri"/>
                <w:sz w:val="18"/>
                <w:szCs w:val="18"/>
              </w:rPr>
            </w:pPr>
            <w:r w:rsidRPr="00916264">
              <w:rPr>
                <w:rFonts w:cs="Calibri"/>
                <w:sz w:val="18"/>
                <w:szCs w:val="18"/>
              </w:rPr>
              <w:t xml:space="preserve">Decisione di contrarre </w:t>
            </w:r>
          </w:p>
          <w:p w14:paraId="47F21585" w14:textId="105E5AB0" w:rsidR="00AF1ADA" w:rsidRPr="00916264" w:rsidRDefault="00AF1ADA">
            <w:pPr>
              <w:pStyle w:val="Paragrafoelenco"/>
              <w:numPr>
                <w:ilvl w:val="0"/>
                <w:numId w:val="2"/>
              </w:numPr>
              <w:ind w:left="34" w:hanging="141"/>
              <w:rPr>
                <w:rFonts w:cs="Calibri"/>
                <w:sz w:val="18"/>
                <w:szCs w:val="18"/>
              </w:rPr>
            </w:pPr>
            <w:r w:rsidRPr="00916264">
              <w:rPr>
                <w:rFonts w:cs="Calibri"/>
                <w:sz w:val="18"/>
                <w:szCs w:val="18"/>
              </w:rPr>
              <w:t xml:space="preserve">atto di affidamento </w:t>
            </w:r>
          </w:p>
          <w:p w14:paraId="0DD04771" w14:textId="1C6ACFD6" w:rsidR="00AF1ADA" w:rsidRPr="00916264" w:rsidRDefault="00AF1ADA">
            <w:pPr>
              <w:pStyle w:val="Paragrafoelenco"/>
              <w:numPr>
                <w:ilvl w:val="0"/>
                <w:numId w:val="2"/>
              </w:numPr>
              <w:ind w:left="34" w:hanging="141"/>
              <w:rPr>
                <w:rFonts w:cs="Calibri"/>
                <w:sz w:val="18"/>
                <w:szCs w:val="18"/>
              </w:rPr>
            </w:pPr>
            <w:r w:rsidRPr="00916264">
              <w:rPr>
                <w:rFonts w:cs="Calibri"/>
                <w:sz w:val="18"/>
                <w:szCs w:val="18"/>
              </w:rPr>
              <w:t>o atto unico</w:t>
            </w:r>
          </w:p>
          <w:p w14:paraId="04781F80" w14:textId="6974F10D" w:rsidR="00AF1ADA" w:rsidRPr="00916264" w:rsidRDefault="00AF1ADA">
            <w:pPr>
              <w:rPr>
                <w:rFonts w:ascii="Calibri" w:hAnsi="Calibri" w:cs="Calibri"/>
                <w:sz w:val="18"/>
                <w:szCs w:val="18"/>
              </w:rPr>
            </w:pPr>
          </w:p>
        </w:tc>
        <w:tc>
          <w:tcPr>
            <w:tcW w:w="700" w:type="pct"/>
            <w:tcBorders>
              <w:top w:val="single" w:sz="2" w:space="0" w:color="auto"/>
              <w:bottom w:val="single" w:sz="4" w:space="0" w:color="auto"/>
            </w:tcBorders>
          </w:tcPr>
          <w:p w14:paraId="2B1F7C3E"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71EE20A0"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N°</w:t>
            </w:r>
          </w:p>
          <w:p w14:paraId="57668C9D"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Del</w:t>
            </w:r>
          </w:p>
          <w:p w14:paraId="0F5D1B2A" w14:textId="3A03494A" w:rsidR="00AF1ADA" w:rsidRPr="00755BE9" w:rsidRDefault="00AF1ADA">
            <w:pPr>
              <w:pStyle w:val="Paragrafoelenco"/>
              <w:numPr>
                <w:ilvl w:val="0"/>
                <w:numId w:val="2"/>
              </w:numPr>
              <w:ind w:left="175" w:hanging="141"/>
              <w:rPr>
                <w:rFonts w:cs="Calibri"/>
                <w:sz w:val="18"/>
                <w:szCs w:val="18"/>
              </w:rPr>
            </w:pPr>
          </w:p>
        </w:tc>
        <w:tc>
          <w:tcPr>
            <w:tcW w:w="440" w:type="pct"/>
            <w:tcBorders>
              <w:top w:val="single" w:sz="2" w:space="0" w:color="auto"/>
              <w:bottom w:val="single" w:sz="4" w:space="0" w:color="auto"/>
            </w:tcBorders>
          </w:tcPr>
          <w:p w14:paraId="5BFD30DA"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1B47F14A"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01E7CD70" w14:textId="32007269" w:rsidR="00AF1ADA" w:rsidRPr="00755BE9" w:rsidRDefault="00AF1ADA">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4" w:space="0" w:color="auto"/>
            </w:tcBorders>
            <w:vAlign w:val="center"/>
          </w:tcPr>
          <w:p w14:paraId="6E61F9B5" w14:textId="186D1810" w:rsidR="00AF1ADA" w:rsidRPr="0081283B" w:rsidRDefault="00AF1ADA">
            <w:pPr>
              <w:pStyle w:val="TableParagraph"/>
              <w:jc w:val="both"/>
              <w:rPr>
                <w:bCs/>
                <w:sz w:val="18"/>
                <w:szCs w:val="18"/>
              </w:rPr>
            </w:pPr>
            <w:r w:rsidRPr="0081283B">
              <w:rPr>
                <w:bCs/>
                <w:sz w:val="18"/>
                <w:szCs w:val="18"/>
              </w:rPr>
              <w:t>È vietato l’affidamento o l’aggiudicazione di un appalto al contraente uscente nei casi in cui due consecutivi affidamenti abbiano a oggetto una commessa rientrante nello stesso settore merceologico, o categoria di opere, o settore di servizi.</w:t>
            </w:r>
          </w:p>
          <w:p w14:paraId="34C0F77D" w14:textId="67CD228B" w:rsidR="00AF1ADA" w:rsidRPr="0081283B" w:rsidRDefault="00AF1ADA">
            <w:pPr>
              <w:jc w:val="both"/>
              <w:rPr>
                <w:rFonts w:ascii="Calibri" w:hAnsi="Calibri" w:cs="Calibri"/>
                <w:bCs/>
                <w:sz w:val="18"/>
                <w:szCs w:val="18"/>
              </w:rPr>
            </w:pPr>
            <w:r w:rsidRPr="0081283B">
              <w:rPr>
                <w:rFonts w:ascii="Calibri" w:hAnsi="Calibri" w:cs="Calibri"/>
                <w:bCs/>
                <w:sz w:val="18"/>
                <w:szCs w:val="18"/>
              </w:rPr>
              <w:t>È consentito derogare all’applicazione del principio di rotazione per gli affidamenti diretti di importo inferiore a 5.000 euro.</w:t>
            </w:r>
          </w:p>
        </w:tc>
      </w:tr>
      <w:tr w:rsidR="00AF1ADA" w:rsidRPr="00916264" w14:paraId="2E1D68EB" w14:textId="77777777" w:rsidTr="00AF1ADA">
        <w:trPr>
          <w:gridBefore w:val="1"/>
          <w:wBefore w:w="40" w:type="pct"/>
          <w:trHeight w:val="20"/>
        </w:trPr>
        <w:tc>
          <w:tcPr>
            <w:tcW w:w="199" w:type="pct"/>
            <w:tcBorders>
              <w:top w:val="single" w:sz="2" w:space="0" w:color="auto"/>
              <w:bottom w:val="single" w:sz="4" w:space="0" w:color="auto"/>
            </w:tcBorders>
            <w:vAlign w:val="center"/>
          </w:tcPr>
          <w:p w14:paraId="1EED36E6" w14:textId="1715FACD" w:rsidR="00AF1ADA" w:rsidRPr="00755BE9" w:rsidRDefault="00AF1ADA">
            <w:pPr>
              <w:jc w:val="center"/>
              <w:rPr>
                <w:rFonts w:ascii="Calibri" w:hAnsi="Calibri" w:cs="Calibri"/>
                <w:sz w:val="18"/>
                <w:szCs w:val="18"/>
              </w:rPr>
            </w:pPr>
            <w:r w:rsidRPr="00755BE9">
              <w:rPr>
                <w:rFonts w:ascii="Calibri" w:hAnsi="Calibri" w:cs="Calibri"/>
                <w:sz w:val="18"/>
                <w:szCs w:val="18"/>
              </w:rPr>
              <w:t>15a</w:t>
            </w:r>
          </w:p>
        </w:tc>
        <w:tc>
          <w:tcPr>
            <w:tcW w:w="990" w:type="pct"/>
            <w:tcBorders>
              <w:top w:val="single" w:sz="2" w:space="0" w:color="auto"/>
              <w:bottom w:val="single" w:sz="4" w:space="0" w:color="auto"/>
            </w:tcBorders>
            <w:vAlign w:val="center"/>
          </w:tcPr>
          <w:p w14:paraId="060FADDA" w14:textId="77777777" w:rsidR="00AF1ADA" w:rsidRPr="00755BE9" w:rsidRDefault="00AF1ADA">
            <w:pPr>
              <w:jc w:val="both"/>
              <w:rPr>
                <w:rFonts w:ascii="Calibri" w:eastAsia="Calibri" w:hAnsi="Calibri" w:cs="Calibri"/>
                <w:sz w:val="18"/>
                <w:szCs w:val="18"/>
              </w:rPr>
            </w:pPr>
            <w:r w:rsidRPr="00755BE9">
              <w:rPr>
                <w:rFonts w:ascii="Calibri" w:eastAsia="Calibri" w:hAnsi="Calibri" w:cs="Calibri"/>
                <w:sz w:val="18"/>
                <w:szCs w:val="18"/>
              </w:rPr>
              <w:t xml:space="preserve">In applicazione del principio di rotazione </w:t>
            </w:r>
            <w:r w:rsidRPr="00755BE9">
              <w:rPr>
                <w:rFonts w:ascii="Calibri" w:eastAsia="Calibri" w:hAnsi="Calibri" w:cs="Calibri"/>
                <w:sz w:val="18"/>
                <w:szCs w:val="18"/>
                <w:u w:val="single"/>
              </w:rPr>
              <w:t>è vietato l’affidamento o l’aggiudicazione di un appalto al contraente uscente nei casi in cui due consecutivi affidamenti abbiano a oggetto</w:t>
            </w:r>
            <w:r w:rsidRPr="00755BE9">
              <w:rPr>
                <w:rFonts w:ascii="Calibri" w:eastAsia="Calibri" w:hAnsi="Calibri" w:cs="Calibri"/>
                <w:sz w:val="18"/>
                <w:szCs w:val="18"/>
              </w:rPr>
              <w:t xml:space="preserve"> </w:t>
            </w:r>
          </w:p>
          <w:p w14:paraId="4DE7A353" w14:textId="3D29AD70" w:rsidR="00AF1ADA" w:rsidRPr="00755BE9" w:rsidRDefault="00AF1ADA">
            <w:pPr>
              <w:pStyle w:val="Paragrafoelenco"/>
              <w:numPr>
                <w:ilvl w:val="0"/>
                <w:numId w:val="30"/>
              </w:numPr>
              <w:rPr>
                <w:rFonts w:eastAsia="Calibri" w:cs="Calibri"/>
                <w:sz w:val="18"/>
                <w:szCs w:val="18"/>
              </w:rPr>
            </w:pPr>
            <w:r w:rsidRPr="00755BE9">
              <w:rPr>
                <w:rFonts w:eastAsia="Calibri" w:cs="Calibri"/>
                <w:sz w:val="18"/>
                <w:szCs w:val="18"/>
              </w:rPr>
              <w:t>una commessa rientrante nello stesso settore merceologico, (</w:t>
            </w:r>
            <w:r w:rsidRPr="00755BE9">
              <w:rPr>
                <w:rFonts w:eastAsia="Calibri" w:cs="Calibri"/>
                <w:i/>
                <w:iCs/>
                <w:sz w:val="18"/>
                <w:szCs w:val="18"/>
              </w:rPr>
              <w:t xml:space="preserve">classi merceologiche sono degli insiemi (categorie) che raggruppano tutto ciò </w:t>
            </w:r>
            <w:r w:rsidRPr="00755BE9">
              <w:rPr>
                <w:rFonts w:eastAsia="Calibri" w:cs="Calibri"/>
                <w:i/>
                <w:iCs/>
                <w:sz w:val="18"/>
                <w:szCs w:val="18"/>
              </w:rPr>
              <w:lastRenderedPageBreak/>
              <w:t>che è vendibile come prodotto o servizio</w:t>
            </w:r>
            <w:r w:rsidRPr="00755BE9">
              <w:rPr>
                <w:rFonts w:eastAsia="Calibri" w:cs="Calibri"/>
                <w:sz w:val="18"/>
                <w:szCs w:val="18"/>
              </w:rPr>
              <w:t>)</w:t>
            </w:r>
          </w:p>
          <w:p w14:paraId="47256DA9" w14:textId="188F561F" w:rsidR="00AF1ADA" w:rsidRPr="00755BE9" w:rsidRDefault="00AF1ADA">
            <w:pPr>
              <w:jc w:val="center"/>
              <w:rPr>
                <w:rFonts w:ascii="Calibri" w:eastAsia="Calibri" w:hAnsi="Calibri" w:cs="Calibri"/>
                <w:sz w:val="18"/>
                <w:szCs w:val="18"/>
              </w:rPr>
            </w:pPr>
            <w:r w:rsidRPr="00755BE9">
              <w:rPr>
                <w:rFonts w:ascii="Calibri" w:eastAsia="Calibri" w:hAnsi="Calibri" w:cs="Calibri"/>
                <w:sz w:val="18"/>
                <w:szCs w:val="18"/>
              </w:rPr>
              <w:t>oppure</w:t>
            </w:r>
          </w:p>
          <w:p w14:paraId="72C5C5BE" w14:textId="4BAF328E" w:rsidR="00AF1ADA" w:rsidRPr="00755BE9" w:rsidRDefault="00AF1ADA">
            <w:pPr>
              <w:pStyle w:val="Paragrafoelenco"/>
              <w:numPr>
                <w:ilvl w:val="0"/>
                <w:numId w:val="30"/>
              </w:numPr>
              <w:jc w:val="both"/>
              <w:rPr>
                <w:rFonts w:eastAsia="Calibri" w:cs="Calibri"/>
                <w:sz w:val="18"/>
                <w:szCs w:val="18"/>
              </w:rPr>
            </w:pPr>
            <w:r w:rsidRPr="00755BE9">
              <w:rPr>
                <w:rFonts w:eastAsia="Calibri" w:cs="Calibri"/>
                <w:sz w:val="18"/>
                <w:szCs w:val="18"/>
              </w:rPr>
              <w:t>nella stessa categoria di opere, (</w:t>
            </w:r>
            <w:r w:rsidRPr="00755BE9">
              <w:rPr>
                <w:rFonts w:eastAsia="Calibri" w:cs="Calibri"/>
                <w:i/>
                <w:iCs/>
                <w:sz w:val="18"/>
                <w:szCs w:val="18"/>
              </w:rPr>
              <w:t>opere generali di lavori OG e opere specializzate OS</w:t>
            </w:r>
            <w:r w:rsidRPr="00755BE9">
              <w:rPr>
                <w:rFonts w:eastAsia="Calibri" w:cs="Calibri"/>
                <w:sz w:val="18"/>
                <w:szCs w:val="18"/>
              </w:rPr>
              <w:t>)</w:t>
            </w:r>
          </w:p>
          <w:p w14:paraId="3B0C04CC" w14:textId="24CBCCFA" w:rsidR="00AF1ADA" w:rsidRPr="00755BE9" w:rsidRDefault="00AF1ADA">
            <w:pPr>
              <w:jc w:val="center"/>
              <w:rPr>
                <w:rFonts w:ascii="Calibri" w:eastAsia="Calibri" w:hAnsi="Calibri" w:cs="Calibri"/>
                <w:sz w:val="18"/>
                <w:szCs w:val="18"/>
              </w:rPr>
            </w:pPr>
            <w:r w:rsidRPr="00755BE9">
              <w:rPr>
                <w:rFonts w:ascii="Calibri" w:eastAsia="Calibri" w:hAnsi="Calibri" w:cs="Calibri"/>
                <w:sz w:val="18"/>
                <w:szCs w:val="18"/>
              </w:rPr>
              <w:t>oppure</w:t>
            </w:r>
          </w:p>
          <w:p w14:paraId="38CCCE7B" w14:textId="77777777" w:rsidR="00AF1ADA" w:rsidRPr="00755BE9" w:rsidRDefault="00AF1ADA">
            <w:pPr>
              <w:pStyle w:val="Paragrafoelenco"/>
              <w:numPr>
                <w:ilvl w:val="0"/>
                <w:numId w:val="30"/>
              </w:numPr>
              <w:jc w:val="both"/>
              <w:rPr>
                <w:rFonts w:eastAsia="Calibri" w:cs="Calibri"/>
                <w:sz w:val="18"/>
                <w:szCs w:val="18"/>
              </w:rPr>
            </w:pPr>
            <w:r w:rsidRPr="00755BE9">
              <w:rPr>
                <w:rFonts w:eastAsia="Calibri" w:cs="Calibri"/>
                <w:sz w:val="18"/>
                <w:szCs w:val="18"/>
              </w:rPr>
              <w:t>nello stesso settore di servizi.</w:t>
            </w:r>
          </w:p>
          <w:p w14:paraId="26F33EAB" w14:textId="26FD36A7" w:rsidR="00AF1ADA" w:rsidRPr="00916264" w:rsidRDefault="00AF1ADA">
            <w:pPr>
              <w:jc w:val="both"/>
              <w:rPr>
                <w:rFonts w:ascii="Calibri" w:hAnsi="Calibri" w:cs="Calibri"/>
                <w:sz w:val="18"/>
                <w:szCs w:val="18"/>
              </w:rPr>
            </w:pPr>
            <w:r w:rsidRPr="00755BE9">
              <w:rPr>
                <w:rFonts w:ascii="Calibri" w:hAnsi="Calibri" w:cs="Calibri"/>
                <w:b/>
                <w:bCs/>
                <w:sz w:val="18"/>
                <w:szCs w:val="18"/>
              </w:rPr>
              <w:t>Art. 49 comma 2</w:t>
            </w:r>
          </w:p>
        </w:tc>
        <w:tc>
          <w:tcPr>
            <w:tcW w:w="647" w:type="pct"/>
            <w:tcBorders>
              <w:top w:val="single" w:sz="2" w:space="0" w:color="auto"/>
              <w:bottom w:val="single" w:sz="4" w:space="0" w:color="auto"/>
            </w:tcBorders>
            <w:vAlign w:val="center"/>
          </w:tcPr>
          <w:p w14:paraId="03754E8C" w14:textId="70AC1DF1" w:rsidR="00AF1ADA" w:rsidRPr="00755BE9" w:rsidRDefault="00AF1ADA">
            <w:pPr>
              <w:pStyle w:val="Paragrafoelenco"/>
              <w:rPr>
                <w:rFonts w:cs="Calibri"/>
                <w:sz w:val="18"/>
                <w:szCs w:val="18"/>
              </w:rPr>
            </w:pPr>
          </w:p>
        </w:tc>
        <w:tc>
          <w:tcPr>
            <w:tcW w:w="978" w:type="pct"/>
            <w:tcBorders>
              <w:top w:val="single" w:sz="2" w:space="0" w:color="auto"/>
              <w:bottom w:val="single" w:sz="4" w:space="0" w:color="auto"/>
            </w:tcBorders>
          </w:tcPr>
          <w:p w14:paraId="0EFB4C00" w14:textId="04C909A7" w:rsidR="00AF1ADA" w:rsidRPr="00916264" w:rsidRDefault="00AF1ADA">
            <w:pPr>
              <w:pStyle w:val="Paragrafoelenco"/>
              <w:numPr>
                <w:ilvl w:val="0"/>
                <w:numId w:val="2"/>
              </w:numPr>
              <w:ind w:left="34" w:hanging="141"/>
              <w:rPr>
                <w:rFonts w:cs="Calibri"/>
                <w:sz w:val="18"/>
                <w:szCs w:val="18"/>
              </w:rPr>
            </w:pPr>
            <w:r w:rsidRPr="00916264">
              <w:rPr>
                <w:rFonts w:cs="Calibri"/>
                <w:sz w:val="18"/>
                <w:szCs w:val="18"/>
              </w:rPr>
              <w:t>Decisione di contrarre</w:t>
            </w:r>
          </w:p>
          <w:p w14:paraId="599F4B34" w14:textId="77777777" w:rsidR="00AF1ADA" w:rsidRPr="00916264" w:rsidRDefault="00AF1ADA">
            <w:pPr>
              <w:pStyle w:val="Paragrafoelenco"/>
              <w:numPr>
                <w:ilvl w:val="0"/>
                <w:numId w:val="2"/>
              </w:numPr>
              <w:ind w:left="34" w:hanging="141"/>
              <w:rPr>
                <w:rFonts w:cs="Calibri"/>
                <w:sz w:val="18"/>
                <w:szCs w:val="18"/>
              </w:rPr>
            </w:pPr>
            <w:r w:rsidRPr="00916264">
              <w:rPr>
                <w:rFonts w:cs="Calibri"/>
                <w:sz w:val="18"/>
                <w:szCs w:val="18"/>
              </w:rPr>
              <w:t xml:space="preserve">atto di affidamento </w:t>
            </w:r>
          </w:p>
          <w:p w14:paraId="745911B3" w14:textId="76C6A372" w:rsidR="00AF1ADA" w:rsidRPr="00916264" w:rsidRDefault="00AF1ADA">
            <w:pPr>
              <w:pStyle w:val="Paragrafoelenco"/>
              <w:numPr>
                <w:ilvl w:val="0"/>
                <w:numId w:val="2"/>
              </w:numPr>
              <w:ind w:left="34" w:hanging="141"/>
              <w:rPr>
                <w:rFonts w:cs="Calibri"/>
                <w:sz w:val="18"/>
                <w:szCs w:val="18"/>
              </w:rPr>
            </w:pPr>
            <w:r w:rsidRPr="00916264">
              <w:rPr>
                <w:rFonts w:cs="Calibri"/>
                <w:sz w:val="18"/>
                <w:szCs w:val="18"/>
              </w:rPr>
              <w:t>o atto unico</w:t>
            </w:r>
          </w:p>
          <w:p w14:paraId="1CC812FE" w14:textId="3D6CB8D3" w:rsidR="00AF1ADA" w:rsidRPr="00916264" w:rsidRDefault="00AF1ADA">
            <w:pPr>
              <w:rPr>
                <w:rFonts w:ascii="Calibri" w:hAnsi="Calibri" w:cs="Calibri"/>
              </w:rPr>
            </w:pPr>
          </w:p>
        </w:tc>
        <w:tc>
          <w:tcPr>
            <w:tcW w:w="700" w:type="pct"/>
            <w:tcBorders>
              <w:top w:val="single" w:sz="2" w:space="0" w:color="auto"/>
              <w:bottom w:val="single" w:sz="4" w:space="0" w:color="auto"/>
            </w:tcBorders>
          </w:tcPr>
          <w:p w14:paraId="128A5DBA"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613A633D"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N°</w:t>
            </w:r>
          </w:p>
          <w:p w14:paraId="17FDFD9E"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Del</w:t>
            </w:r>
          </w:p>
          <w:p w14:paraId="6AF0BD96" w14:textId="6885DC2F" w:rsidR="00AF1ADA" w:rsidRPr="00916264" w:rsidRDefault="00AF1ADA">
            <w:pPr>
              <w:rPr>
                <w:rFonts w:ascii="Calibri" w:hAnsi="Calibri" w:cs="Calibri"/>
              </w:rPr>
            </w:pPr>
          </w:p>
        </w:tc>
        <w:tc>
          <w:tcPr>
            <w:tcW w:w="440" w:type="pct"/>
            <w:tcBorders>
              <w:top w:val="single" w:sz="2" w:space="0" w:color="auto"/>
              <w:bottom w:val="single" w:sz="4" w:space="0" w:color="auto"/>
            </w:tcBorders>
          </w:tcPr>
          <w:p w14:paraId="5037210D" w14:textId="77777777" w:rsidR="00AF1ADA" w:rsidRPr="00755BE9" w:rsidRDefault="00AF1ADA" w:rsidP="001B367B">
            <w:pPr>
              <w:rPr>
                <w:rFonts w:ascii="Calibri" w:hAnsi="Calibri" w:cs="Calibri"/>
                <w:sz w:val="18"/>
                <w:szCs w:val="18"/>
              </w:rPr>
            </w:pPr>
            <w:r w:rsidRPr="00755BE9">
              <w:rPr>
                <w:rFonts w:ascii="Calibri" w:hAnsi="Calibri" w:cs="Calibri"/>
                <w:sz w:val="18"/>
                <w:szCs w:val="18"/>
              </w:rPr>
              <w:t>□ regolare</w:t>
            </w:r>
          </w:p>
          <w:p w14:paraId="6DFBCB0F" w14:textId="77777777" w:rsidR="00AF1ADA" w:rsidRPr="00755BE9" w:rsidRDefault="00AF1ADA" w:rsidP="001B367B">
            <w:pPr>
              <w:rPr>
                <w:rFonts w:ascii="Calibri" w:hAnsi="Calibri" w:cs="Calibri"/>
                <w:sz w:val="18"/>
                <w:szCs w:val="18"/>
              </w:rPr>
            </w:pPr>
            <w:r w:rsidRPr="00755BE9">
              <w:rPr>
                <w:rFonts w:ascii="Calibri" w:hAnsi="Calibri" w:cs="Calibri"/>
                <w:sz w:val="18"/>
                <w:szCs w:val="18"/>
              </w:rPr>
              <w:t>□ non regolare</w:t>
            </w:r>
          </w:p>
          <w:p w14:paraId="4C244C71" w14:textId="6FA9E865" w:rsidR="00AF1ADA" w:rsidRPr="00755BE9" w:rsidRDefault="00AF1ADA" w:rsidP="001B367B">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4" w:space="0" w:color="auto"/>
            </w:tcBorders>
            <w:vAlign w:val="center"/>
          </w:tcPr>
          <w:p w14:paraId="01EC7DD4" w14:textId="7CF6AA6C" w:rsidR="00AF1ADA" w:rsidRPr="0081283B" w:rsidRDefault="00AF1ADA">
            <w:pPr>
              <w:jc w:val="both"/>
              <w:rPr>
                <w:rFonts w:ascii="Calibri" w:eastAsia="Calibri" w:hAnsi="Calibri" w:cs="Calibri"/>
                <w:bCs/>
                <w:sz w:val="18"/>
                <w:szCs w:val="18"/>
                <w:lang w:eastAsia="en-US"/>
              </w:rPr>
            </w:pPr>
            <w:r w:rsidRPr="0081283B">
              <w:rPr>
                <w:rFonts w:ascii="Calibri" w:eastAsia="Calibri" w:hAnsi="Calibri" w:cs="Calibri"/>
                <w:bCs/>
                <w:sz w:val="18"/>
                <w:szCs w:val="18"/>
                <w:lang w:eastAsia="en-US"/>
              </w:rPr>
              <w:t xml:space="preserve">Nel caso di nuovo affidamento al contraente uscente, verificare se l’oggetto del nuovo contratto rientri </w:t>
            </w:r>
            <w:r w:rsidRPr="0081283B">
              <w:rPr>
                <w:rFonts w:ascii="Calibri" w:eastAsia="Calibri" w:hAnsi="Calibri" w:cs="Calibri"/>
                <w:bCs/>
                <w:sz w:val="18"/>
                <w:szCs w:val="18"/>
              </w:rPr>
              <w:t>nello stesso settore merceologico, categoria di opere, settore di servizi.</w:t>
            </w:r>
          </w:p>
        </w:tc>
      </w:tr>
      <w:tr w:rsidR="00AF1ADA" w:rsidRPr="00916264" w14:paraId="76CBFD0B" w14:textId="77777777" w:rsidTr="00AF1ADA">
        <w:trPr>
          <w:gridBefore w:val="1"/>
          <w:wBefore w:w="40" w:type="pct"/>
          <w:trHeight w:val="20"/>
        </w:trPr>
        <w:tc>
          <w:tcPr>
            <w:tcW w:w="199" w:type="pct"/>
            <w:tcBorders>
              <w:top w:val="single" w:sz="2" w:space="0" w:color="auto"/>
              <w:bottom w:val="single" w:sz="4" w:space="0" w:color="auto"/>
            </w:tcBorders>
            <w:vAlign w:val="center"/>
          </w:tcPr>
          <w:p w14:paraId="1594185C" w14:textId="41434332" w:rsidR="00AF1ADA" w:rsidRPr="00755BE9" w:rsidRDefault="00AF1ADA">
            <w:pPr>
              <w:jc w:val="center"/>
              <w:rPr>
                <w:rFonts w:ascii="Calibri" w:hAnsi="Calibri" w:cs="Calibri"/>
                <w:sz w:val="18"/>
                <w:szCs w:val="18"/>
              </w:rPr>
            </w:pPr>
            <w:r w:rsidRPr="00755BE9">
              <w:rPr>
                <w:rFonts w:ascii="Calibri" w:hAnsi="Calibri" w:cs="Calibri"/>
                <w:sz w:val="18"/>
                <w:szCs w:val="18"/>
              </w:rPr>
              <w:t>15b</w:t>
            </w:r>
          </w:p>
        </w:tc>
        <w:tc>
          <w:tcPr>
            <w:tcW w:w="990" w:type="pct"/>
            <w:tcBorders>
              <w:top w:val="single" w:sz="2" w:space="0" w:color="auto"/>
              <w:bottom w:val="single" w:sz="4" w:space="0" w:color="auto"/>
            </w:tcBorders>
            <w:vAlign w:val="center"/>
          </w:tcPr>
          <w:p w14:paraId="6D773BF0" w14:textId="093D6A63" w:rsidR="00AF1ADA" w:rsidRPr="00755BE9" w:rsidRDefault="00AF1ADA">
            <w:pPr>
              <w:jc w:val="both"/>
              <w:rPr>
                <w:rFonts w:ascii="Calibri" w:eastAsia="Calibri" w:hAnsi="Calibri" w:cs="Calibri"/>
                <w:sz w:val="18"/>
                <w:szCs w:val="18"/>
              </w:rPr>
            </w:pPr>
            <w:r w:rsidRPr="00755BE9">
              <w:rPr>
                <w:rFonts w:ascii="Calibri" w:eastAsia="Calibri" w:hAnsi="Calibri" w:cs="Calibri"/>
                <w:sz w:val="18"/>
                <w:szCs w:val="18"/>
              </w:rPr>
              <w:t>La stazione appaltante ha individuato gli affidamenti in fasce in base al valore economico?</w:t>
            </w:r>
          </w:p>
        </w:tc>
        <w:tc>
          <w:tcPr>
            <w:tcW w:w="647" w:type="pct"/>
            <w:tcBorders>
              <w:top w:val="single" w:sz="2" w:space="0" w:color="auto"/>
              <w:bottom w:val="single" w:sz="4" w:space="0" w:color="auto"/>
            </w:tcBorders>
            <w:vAlign w:val="center"/>
          </w:tcPr>
          <w:p w14:paraId="12436113" w14:textId="77777777" w:rsidR="00AF1ADA" w:rsidRPr="00755BE9" w:rsidRDefault="00AF1ADA">
            <w:pPr>
              <w:pStyle w:val="Paragrafoelenco"/>
              <w:rPr>
                <w:rFonts w:cs="Calibri"/>
                <w:sz w:val="18"/>
                <w:szCs w:val="18"/>
              </w:rPr>
            </w:pPr>
          </w:p>
        </w:tc>
        <w:tc>
          <w:tcPr>
            <w:tcW w:w="978" w:type="pct"/>
            <w:tcBorders>
              <w:top w:val="single" w:sz="2" w:space="0" w:color="auto"/>
              <w:bottom w:val="single" w:sz="4" w:space="0" w:color="auto"/>
            </w:tcBorders>
          </w:tcPr>
          <w:p w14:paraId="0EA1A9ED" w14:textId="51409EE4"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Atto di approvazione di suddivisione in fasce per valore economico e/o Regolamento</w:t>
            </w:r>
          </w:p>
          <w:p w14:paraId="54BF7F29" w14:textId="536AEC7A"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Decisione di contrarre o atto equivalente</w:t>
            </w:r>
          </w:p>
          <w:p w14:paraId="3DEFC52F" w14:textId="64C344EB" w:rsidR="00AF1ADA" w:rsidRPr="00755BE9" w:rsidRDefault="00AF1ADA">
            <w:pPr>
              <w:pStyle w:val="Paragrafoelenco"/>
              <w:numPr>
                <w:ilvl w:val="0"/>
                <w:numId w:val="2"/>
              </w:numPr>
              <w:ind w:left="175" w:hanging="141"/>
              <w:rPr>
                <w:rFonts w:cs="Calibri"/>
                <w:sz w:val="20"/>
                <w:szCs w:val="20"/>
              </w:rPr>
            </w:pPr>
            <w:r w:rsidRPr="00755BE9">
              <w:rPr>
                <w:rFonts w:cs="Calibri"/>
                <w:sz w:val="18"/>
                <w:szCs w:val="18"/>
              </w:rPr>
              <w:t>Atto di affidamento</w:t>
            </w:r>
          </w:p>
        </w:tc>
        <w:tc>
          <w:tcPr>
            <w:tcW w:w="700" w:type="pct"/>
            <w:tcBorders>
              <w:top w:val="single" w:sz="2" w:space="0" w:color="auto"/>
              <w:bottom w:val="single" w:sz="4" w:space="0" w:color="auto"/>
            </w:tcBorders>
          </w:tcPr>
          <w:p w14:paraId="31657D0D"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1D7B1DD0"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N°</w:t>
            </w:r>
          </w:p>
          <w:p w14:paraId="17336FFC"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Del</w:t>
            </w:r>
          </w:p>
          <w:p w14:paraId="326C6727" w14:textId="77777777" w:rsidR="00AF1ADA" w:rsidRPr="00916264" w:rsidRDefault="00AF1ADA">
            <w:pPr>
              <w:rPr>
                <w:rFonts w:ascii="Calibri" w:hAnsi="Calibri" w:cs="Calibri"/>
              </w:rPr>
            </w:pPr>
          </w:p>
        </w:tc>
        <w:tc>
          <w:tcPr>
            <w:tcW w:w="440" w:type="pct"/>
            <w:tcBorders>
              <w:top w:val="single" w:sz="2" w:space="0" w:color="auto"/>
              <w:bottom w:val="single" w:sz="4" w:space="0" w:color="auto"/>
            </w:tcBorders>
          </w:tcPr>
          <w:p w14:paraId="440B3A9D" w14:textId="77777777" w:rsidR="00AF1ADA" w:rsidRPr="00755BE9" w:rsidRDefault="00AF1ADA" w:rsidP="001B367B">
            <w:pPr>
              <w:rPr>
                <w:rFonts w:ascii="Calibri" w:hAnsi="Calibri" w:cs="Calibri"/>
                <w:sz w:val="18"/>
                <w:szCs w:val="18"/>
              </w:rPr>
            </w:pPr>
            <w:r w:rsidRPr="00755BE9">
              <w:rPr>
                <w:rFonts w:ascii="Calibri" w:hAnsi="Calibri" w:cs="Calibri"/>
                <w:sz w:val="18"/>
                <w:szCs w:val="18"/>
              </w:rPr>
              <w:t>□ regolare</w:t>
            </w:r>
          </w:p>
          <w:p w14:paraId="7DD4616A" w14:textId="77777777" w:rsidR="00AF1ADA" w:rsidRPr="00755BE9" w:rsidRDefault="00AF1ADA" w:rsidP="001B367B">
            <w:pPr>
              <w:rPr>
                <w:rFonts w:ascii="Calibri" w:hAnsi="Calibri" w:cs="Calibri"/>
                <w:sz w:val="18"/>
                <w:szCs w:val="18"/>
              </w:rPr>
            </w:pPr>
            <w:r w:rsidRPr="00755BE9">
              <w:rPr>
                <w:rFonts w:ascii="Calibri" w:hAnsi="Calibri" w:cs="Calibri"/>
                <w:sz w:val="18"/>
                <w:szCs w:val="18"/>
              </w:rPr>
              <w:t>□ non regolare</w:t>
            </w:r>
          </w:p>
          <w:p w14:paraId="03BE1D29" w14:textId="57AA0B2E" w:rsidR="00AF1ADA" w:rsidRPr="00755BE9" w:rsidRDefault="00AF1ADA" w:rsidP="001B367B">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4" w:space="0" w:color="auto"/>
            </w:tcBorders>
            <w:vAlign w:val="center"/>
          </w:tcPr>
          <w:p w14:paraId="35C64756" w14:textId="77777777" w:rsidR="00AF1ADA" w:rsidRPr="0081283B" w:rsidRDefault="00AF1ADA">
            <w:pPr>
              <w:pStyle w:val="TableParagraph"/>
              <w:jc w:val="both"/>
              <w:rPr>
                <w:bCs/>
                <w:sz w:val="18"/>
                <w:szCs w:val="18"/>
              </w:rPr>
            </w:pPr>
            <w:r w:rsidRPr="0081283B">
              <w:rPr>
                <w:bCs/>
                <w:sz w:val="18"/>
                <w:szCs w:val="18"/>
              </w:rPr>
              <w:t>La stazione appaltante può ripartire gli affidamenti in fasce in base al valore economico. In tale caso il principio di rotazione si applica con riferimento a ciascuna fascia.</w:t>
            </w:r>
          </w:p>
          <w:p w14:paraId="2F716724" w14:textId="469FFAF5" w:rsidR="00AF1ADA" w:rsidRPr="0081283B" w:rsidRDefault="00AF1ADA">
            <w:pPr>
              <w:jc w:val="both"/>
              <w:rPr>
                <w:rFonts w:ascii="Calibri" w:hAnsi="Calibri" w:cs="Calibri"/>
                <w:bCs/>
                <w:sz w:val="18"/>
                <w:szCs w:val="18"/>
              </w:rPr>
            </w:pPr>
            <w:r w:rsidRPr="0081283B">
              <w:rPr>
                <w:rFonts w:ascii="Calibri" w:hAnsi="Calibri" w:cs="Calibri"/>
                <w:bCs/>
                <w:sz w:val="18"/>
                <w:szCs w:val="18"/>
              </w:rPr>
              <w:t xml:space="preserve">Nel caso </w:t>
            </w:r>
            <w:r w:rsidRPr="0081283B">
              <w:rPr>
                <w:rFonts w:ascii="Calibri" w:eastAsia="Calibri" w:hAnsi="Calibri" w:cs="Calibri"/>
                <w:bCs/>
                <w:sz w:val="18"/>
                <w:szCs w:val="18"/>
                <w:lang w:eastAsia="en-US"/>
              </w:rPr>
              <w:t>di nuovo affidamento al contraente uscente, verificare se i due contratti rientrano nella stessa fascia o in fasce diverse</w:t>
            </w:r>
          </w:p>
        </w:tc>
      </w:tr>
      <w:tr w:rsidR="00AF1ADA" w:rsidRPr="00916264" w14:paraId="6F296EC8" w14:textId="77777777" w:rsidTr="00AF1ADA">
        <w:trPr>
          <w:gridBefore w:val="1"/>
          <w:wBefore w:w="40" w:type="pct"/>
          <w:trHeight w:val="20"/>
        </w:trPr>
        <w:tc>
          <w:tcPr>
            <w:tcW w:w="199" w:type="pct"/>
            <w:tcBorders>
              <w:top w:val="single" w:sz="2" w:space="0" w:color="auto"/>
              <w:bottom w:val="single" w:sz="4" w:space="0" w:color="auto"/>
            </w:tcBorders>
            <w:vAlign w:val="center"/>
          </w:tcPr>
          <w:p w14:paraId="3AF45631" w14:textId="77777777" w:rsidR="00AF1ADA" w:rsidRPr="00755BE9" w:rsidRDefault="00AF1ADA">
            <w:pPr>
              <w:jc w:val="center"/>
              <w:rPr>
                <w:rFonts w:ascii="Calibri" w:hAnsi="Calibri" w:cs="Calibri"/>
                <w:sz w:val="18"/>
                <w:szCs w:val="18"/>
              </w:rPr>
            </w:pPr>
          </w:p>
        </w:tc>
        <w:tc>
          <w:tcPr>
            <w:tcW w:w="990" w:type="pct"/>
            <w:tcBorders>
              <w:top w:val="single" w:sz="2" w:space="0" w:color="auto"/>
              <w:bottom w:val="single" w:sz="4" w:space="0" w:color="auto"/>
            </w:tcBorders>
            <w:vAlign w:val="center"/>
          </w:tcPr>
          <w:p w14:paraId="4A9B7975" w14:textId="29ADCBDD" w:rsidR="00AF1ADA" w:rsidRPr="00755BE9" w:rsidRDefault="00AF1ADA">
            <w:pPr>
              <w:jc w:val="both"/>
              <w:rPr>
                <w:rFonts w:ascii="Calibri" w:eastAsia="Calibri" w:hAnsi="Calibri" w:cs="Calibri"/>
                <w:sz w:val="18"/>
                <w:szCs w:val="18"/>
              </w:rPr>
            </w:pPr>
            <w:r w:rsidRPr="00755BE9">
              <w:rPr>
                <w:rFonts w:ascii="Calibri" w:eastAsia="Calibri" w:hAnsi="Calibri" w:cs="Calibri"/>
                <w:sz w:val="18"/>
                <w:szCs w:val="18"/>
              </w:rPr>
              <w:t>Se sì</w:t>
            </w:r>
          </w:p>
        </w:tc>
        <w:tc>
          <w:tcPr>
            <w:tcW w:w="647" w:type="pct"/>
            <w:tcBorders>
              <w:top w:val="single" w:sz="2" w:space="0" w:color="auto"/>
              <w:bottom w:val="single" w:sz="4" w:space="0" w:color="auto"/>
            </w:tcBorders>
            <w:vAlign w:val="center"/>
          </w:tcPr>
          <w:p w14:paraId="498F474F" w14:textId="77777777" w:rsidR="00AF1ADA" w:rsidRPr="00755BE9" w:rsidRDefault="00AF1ADA">
            <w:pPr>
              <w:pStyle w:val="Paragrafoelenco"/>
              <w:rPr>
                <w:rFonts w:cs="Calibri"/>
                <w:sz w:val="18"/>
                <w:szCs w:val="18"/>
              </w:rPr>
            </w:pPr>
          </w:p>
        </w:tc>
        <w:tc>
          <w:tcPr>
            <w:tcW w:w="978" w:type="pct"/>
            <w:tcBorders>
              <w:top w:val="single" w:sz="2" w:space="0" w:color="auto"/>
              <w:bottom w:val="single" w:sz="4" w:space="0" w:color="auto"/>
            </w:tcBorders>
          </w:tcPr>
          <w:p w14:paraId="18AF7852" w14:textId="77777777" w:rsidR="00AF1ADA" w:rsidRPr="00916264" w:rsidRDefault="00AF1ADA">
            <w:pPr>
              <w:rPr>
                <w:rFonts w:ascii="Calibri" w:hAnsi="Calibri" w:cs="Calibri"/>
              </w:rPr>
            </w:pPr>
          </w:p>
        </w:tc>
        <w:tc>
          <w:tcPr>
            <w:tcW w:w="700" w:type="pct"/>
            <w:tcBorders>
              <w:top w:val="single" w:sz="2" w:space="0" w:color="auto"/>
              <w:bottom w:val="single" w:sz="4" w:space="0" w:color="auto"/>
            </w:tcBorders>
          </w:tcPr>
          <w:p w14:paraId="1EA7945E" w14:textId="77777777" w:rsidR="00AF1ADA" w:rsidRPr="00916264" w:rsidRDefault="00AF1ADA">
            <w:pPr>
              <w:rPr>
                <w:rFonts w:ascii="Calibri" w:hAnsi="Calibri" w:cs="Calibri"/>
              </w:rPr>
            </w:pPr>
          </w:p>
        </w:tc>
        <w:tc>
          <w:tcPr>
            <w:tcW w:w="440" w:type="pct"/>
            <w:tcBorders>
              <w:top w:val="single" w:sz="2" w:space="0" w:color="auto"/>
              <w:bottom w:val="single" w:sz="4" w:space="0" w:color="auto"/>
            </w:tcBorders>
          </w:tcPr>
          <w:p w14:paraId="1DF3A4EE" w14:textId="77777777" w:rsidR="00AF1ADA" w:rsidRPr="00755BE9" w:rsidRDefault="00AF1ADA">
            <w:pPr>
              <w:rPr>
                <w:rFonts w:ascii="Calibri" w:hAnsi="Calibri" w:cs="Calibri"/>
                <w:sz w:val="18"/>
                <w:szCs w:val="18"/>
              </w:rPr>
            </w:pPr>
          </w:p>
        </w:tc>
        <w:tc>
          <w:tcPr>
            <w:tcW w:w="1005" w:type="pct"/>
            <w:tcBorders>
              <w:top w:val="single" w:sz="2" w:space="0" w:color="auto"/>
              <w:bottom w:val="single" w:sz="4" w:space="0" w:color="auto"/>
            </w:tcBorders>
            <w:vAlign w:val="center"/>
          </w:tcPr>
          <w:p w14:paraId="270AFC94" w14:textId="77777777" w:rsidR="00AF1ADA" w:rsidRPr="0081283B" w:rsidRDefault="00AF1ADA">
            <w:pPr>
              <w:jc w:val="both"/>
              <w:rPr>
                <w:rFonts w:ascii="Calibri" w:hAnsi="Calibri" w:cs="Calibri"/>
                <w:bCs/>
                <w:sz w:val="18"/>
                <w:szCs w:val="18"/>
              </w:rPr>
            </w:pPr>
          </w:p>
        </w:tc>
      </w:tr>
      <w:tr w:rsidR="00AF1ADA" w:rsidRPr="00916264" w14:paraId="1B10B2E5" w14:textId="77777777" w:rsidTr="00AF1ADA">
        <w:trPr>
          <w:gridBefore w:val="1"/>
          <w:wBefore w:w="40" w:type="pct"/>
          <w:trHeight w:val="20"/>
        </w:trPr>
        <w:tc>
          <w:tcPr>
            <w:tcW w:w="199" w:type="pct"/>
            <w:tcBorders>
              <w:top w:val="single" w:sz="2" w:space="0" w:color="auto"/>
              <w:bottom w:val="single" w:sz="4" w:space="0" w:color="auto"/>
            </w:tcBorders>
            <w:vAlign w:val="center"/>
          </w:tcPr>
          <w:p w14:paraId="078B411D" w14:textId="4C759BE5" w:rsidR="00AF1ADA" w:rsidRPr="00755BE9" w:rsidRDefault="00AF1ADA">
            <w:pPr>
              <w:jc w:val="center"/>
              <w:rPr>
                <w:rFonts w:ascii="Calibri" w:hAnsi="Calibri" w:cs="Calibri"/>
                <w:sz w:val="18"/>
                <w:szCs w:val="18"/>
              </w:rPr>
            </w:pPr>
            <w:r w:rsidRPr="00755BE9">
              <w:rPr>
                <w:rFonts w:ascii="Calibri" w:hAnsi="Calibri" w:cs="Calibri"/>
                <w:sz w:val="18"/>
                <w:szCs w:val="18"/>
              </w:rPr>
              <w:t>15c</w:t>
            </w:r>
          </w:p>
        </w:tc>
        <w:tc>
          <w:tcPr>
            <w:tcW w:w="990" w:type="pct"/>
            <w:tcBorders>
              <w:top w:val="single" w:sz="2" w:space="0" w:color="auto"/>
              <w:bottom w:val="single" w:sz="4" w:space="0" w:color="auto"/>
            </w:tcBorders>
            <w:vAlign w:val="center"/>
          </w:tcPr>
          <w:p w14:paraId="202836D8" w14:textId="77777777" w:rsidR="00AF1ADA" w:rsidRPr="00755BE9" w:rsidRDefault="00AF1ADA">
            <w:pPr>
              <w:jc w:val="both"/>
              <w:rPr>
                <w:rFonts w:ascii="Calibri" w:hAnsi="Calibri" w:cs="Calibri"/>
                <w:sz w:val="18"/>
                <w:szCs w:val="18"/>
              </w:rPr>
            </w:pPr>
            <w:r w:rsidRPr="00755BE9">
              <w:rPr>
                <w:rFonts w:ascii="Calibri" w:hAnsi="Calibri" w:cs="Calibri"/>
                <w:sz w:val="18"/>
                <w:szCs w:val="18"/>
              </w:rPr>
              <w:t>In tale caso il divieto di affidamento o di aggiudicazione si applica con riferimento a ciascuna fascia</w:t>
            </w:r>
          </w:p>
          <w:p w14:paraId="044D9D53" w14:textId="4A708BF1" w:rsidR="00AF1ADA" w:rsidRPr="00755BE9" w:rsidRDefault="00AF1ADA">
            <w:pPr>
              <w:jc w:val="both"/>
              <w:rPr>
                <w:rFonts w:ascii="Calibri" w:eastAsia="Calibri" w:hAnsi="Calibri" w:cs="Calibri"/>
                <w:sz w:val="18"/>
                <w:szCs w:val="18"/>
              </w:rPr>
            </w:pPr>
            <w:r w:rsidRPr="00755BE9">
              <w:rPr>
                <w:rFonts w:ascii="Calibri" w:hAnsi="Calibri" w:cs="Calibri"/>
                <w:b/>
                <w:bCs/>
                <w:sz w:val="18"/>
                <w:szCs w:val="18"/>
              </w:rPr>
              <w:t>Art. 49 comma 3</w:t>
            </w:r>
          </w:p>
        </w:tc>
        <w:tc>
          <w:tcPr>
            <w:tcW w:w="647" w:type="pct"/>
            <w:tcBorders>
              <w:top w:val="single" w:sz="2" w:space="0" w:color="auto"/>
              <w:bottom w:val="single" w:sz="4" w:space="0" w:color="auto"/>
            </w:tcBorders>
            <w:vAlign w:val="center"/>
          </w:tcPr>
          <w:p w14:paraId="30993DF0" w14:textId="77777777" w:rsidR="00AF1ADA" w:rsidRPr="00755BE9" w:rsidRDefault="00AF1ADA">
            <w:pPr>
              <w:pStyle w:val="Paragrafoelenco"/>
              <w:rPr>
                <w:rFonts w:cs="Calibri"/>
                <w:sz w:val="18"/>
                <w:szCs w:val="18"/>
              </w:rPr>
            </w:pPr>
          </w:p>
        </w:tc>
        <w:tc>
          <w:tcPr>
            <w:tcW w:w="978" w:type="pct"/>
            <w:tcBorders>
              <w:top w:val="single" w:sz="2" w:space="0" w:color="auto"/>
              <w:bottom w:val="single" w:sz="4" w:space="0" w:color="auto"/>
            </w:tcBorders>
          </w:tcPr>
          <w:p w14:paraId="1B1DFE20" w14:textId="16CD179F"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 xml:space="preserve">Atto di approvazione di suddivisione in fasce </w:t>
            </w:r>
          </w:p>
          <w:p w14:paraId="68AAC985" w14:textId="77777777"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Decisione di contrarre o atto equivalente</w:t>
            </w:r>
          </w:p>
          <w:p w14:paraId="01E9F04A" w14:textId="7B01E07C" w:rsidR="00AF1ADA" w:rsidRPr="00755BE9" w:rsidRDefault="00AF1ADA">
            <w:pPr>
              <w:pStyle w:val="Paragrafoelenco"/>
              <w:numPr>
                <w:ilvl w:val="0"/>
                <w:numId w:val="2"/>
              </w:numPr>
              <w:ind w:left="175" w:hanging="141"/>
              <w:rPr>
                <w:rFonts w:cs="Calibri"/>
                <w:sz w:val="20"/>
                <w:szCs w:val="20"/>
              </w:rPr>
            </w:pPr>
            <w:r w:rsidRPr="00755BE9">
              <w:rPr>
                <w:rFonts w:cs="Calibri"/>
                <w:sz w:val="18"/>
                <w:szCs w:val="18"/>
              </w:rPr>
              <w:t>Atto di affidamento</w:t>
            </w:r>
          </w:p>
        </w:tc>
        <w:tc>
          <w:tcPr>
            <w:tcW w:w="700" w:type="pct"/>
            <w:tcBorders>
              <w:top w:val="single" w:sz="2" w:space="0" w:color="auto"/>
              <w:bottom w:val="single" w:sz="4" w:space="0" w:color="auto"/>
            </w:tcBorders>
          </w:tcPr>
          <w:p w14:paraId="1D470799"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8FB3D37"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N°</w:t>
            </w:r>
          </w:p>
          <w:p w14:paraId="69684F81"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Del</w:t>
            </w:r>
          </w:p>
          <w:p w14:paraId="06B40108" w14:textId="77777777" w:rsidR="00AF1ADA" w:rsidRPr="00916264" w:rsidRDefault="00AF1ADA">
            <w:pPr>
              <w:rPr>
                <w:rFonts w:ascii="Calibri" w:hAnsi="Calibri" w:cs="Calibri"/>
              </w:rPr>
            </w:pPr>
          </w:p>
        </w:tc>
        <w:tc>
          <w:tcPr>
            <w:tcW w:w="440" w:type="pct"/>
            <w:tcBorders>
              <w:top w:val="single" w:sz="2" w:space="0" w:color="auto"/>
              <w:bottom w:val="single" w:sz="4" w:space="0" w:color="auto"/>
            </w:tcBorders>
          </w:tcPr>
          <w:p w14:paraId="25D7C9EB"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 regolare</w:t>
            </w:r>
          </w:p>
          <w:p w14:paraId="6269F132"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 non regolare</w:t>
            </w:r>
          </w:p>
          <w:p w14:paraId="42984196" w14:textId="1556E72E" w:rsidR="00AF1ADA" w:rsidRPr="00755BE9" w:rsidRDefault="00AF1ADA" w:rsidP="00454468">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4" w:space="0" w:color="auto"/>
            </w:tcBorders>
            <w:vAlign w:val="center"/>
          </w:tcPr>
          <w:p w14:paraId="6618F25E" w14:textId="46E48FA5" w:rsidR="00AF1ADA" w:rsidRPr="0081283B" w:rsidRDefault="00AF1ADA">
            <w:pPr>
              <w:jc w:val="both"/>
              <w:rPr>
                <w:rFonts w:ascii="Calibri" w:hAnsi="Calibri" w:cs="Calibri"/>
                <w:bCs/>
                <w:sz w:val="18"/>
                <w:szCs w:val="18"/>
              </w:rPr>
            </w:pPr>
            <w:r w:rsidRPr="0081283B">
              <w:rPr>
                <w:rFonts w:ascii="Calibri" w:hAnsi="Calibri" w:cs="Calibri"/>
                <w:bCs/>
                <w:sz w:val="18"/>
                <w:szCs w:val="18"/>
              </w:rPr>
              <w:t xml:space="preserve">Ut </w:t>
            </w:r>
            <w:proofErr w:type="spellStart"/>
            <w:r w:rsidRPr="0081283B">
              <w:rPr>
                <w:rFonts w:ascii="Calibri" w:hAnsi="Calibri" w:cs="Calibri"/>
                <w:bCs/>
                <w:sz w:val="18"/>
                <w:szCs w:val="18"/>
              </w:rPr>
              <w:t>supra</w:t>
            </w:r>
            <w:proofErr w:type="spellEnd"/>
          </w:p>
        </w:tc>
      </w:tr>
      <w:tr w:rsidR="00AF1ADA" w:rsidRPr="00916264" w14:paraId="70A8755D" w14:textId="77777777" w:rsidTr="00AF1ADA">
        <w:trPr>
          <w:gridBefore w:val="1"/>
          <w:wBefore w:w="40" w:type="pct"/>
          <w:trHeight w:val="20"/>
        </w:trPr>
        <w:tc>
          <w:tcPr>
            <w:tcW w:w="199" w:type="pct"/>
            <w:tcBorders>
              <w:top w:val="single" w:sz="2" w:space="0" w:color="auto"/>
              <w:bottom w:val="single" w:sz="4" w:space="0" w:color="auto"/>
            </w:tcBorders>
            <w:vAlign w:val="center"/>
          </w:tcPr>
          <w:p w14:paraId="70F085F5" w14:textId="56EA8C03" w:rsidR="00AF1ADA" w:rsidRPr="00755BE9" w:rsidRDefault="00AF1ADA">
            <w:pPr>
              <w:jc w:val="center"/>
              <w:rPr>
                <w:rFonts w:ascii="Calibri" w:hAnsi="Calibri" w:cs="Calibri"/>
                <w:sz w:val="18"/>
                <w:szCs w:val="18"/>
              </w:rPr>
            </w:pPr>
            <w:r w:rsidRPr="00755BE9">
              <w:rPr>
                <w:rFonts w:ascii="Calibri" w:hAnsi="Calibri" w:cs="Calibri"/>
                <w:sz w:val="18"/>
                <w:szCs w:val="18"/>
              </w:rPr>
              <w:t>16</w:t>
            </w:r>
          </w:p>
        </w:tc>
        <w:tc>
          <w:tcPr>
            <w:tcW w:w="990" w:type="pct"/>
            <w:tcBorders>
              <w:top w:val="single" w:sz="2" w:space="0" w:color="auto"/>
              <w:bottom w:val="single" w:sz="4" w:space="0" w:color="auto"/>
            </w:tcBorders>
            <w:vAlign w:val="center"/>
          </w:tcPr>
          <w:p w14:paraId="1209166D" w14:textId="77777777" w:rsidR="00AF1ADA" w:rsidRPr="00755BE9" w:rsidRDefault="00AF1ADA">
            <w:pPr>
              <w:jc w:val="both"/>
              <w:rPr>
                <w:rFonts w:ascii="Calibri" w:hAnsi="Calibri" w:cs="Calibri"/>
                <w:sz w:val="18"/>
                <w:szCs w:val="18"/>
              </w:rPr>
            </w:pPr>
            <w:r w:rsidRPr="00755BE9">
              <w:rPr>
                <w:rFonts w:ascii="Calibri" w:hAnsi="Calibri" w:cs="Calibri"/>
                <w:sz w:val="18"/>
                <w:szCs w:val="18"/>
              </w:rPr>
              <w:t xml:space="preserve">La stazione appaltante si è dotata, nel rispetto del proprio </w:t>
            </w:r>
            <w:r w:rsidRPr="00755BE9">
              <w:rPr>
                <w:rFonts w:ascii="Calibri" w:hAnsi="Calibri" w:cs="Calibri"/>
                <w:sz w:val="18"/>
                <w:szCs w:val="18"/>
              </w:rPr>
              <w:lastRenderedPageBreak/>
              <w:t>ordinamento, di un regolamento in cui sono disciplinate:</w:t>
            </w:r>
          </w:p>
          <w:p w14:paraId="6B8DE81C" w14:textId="77777777" w:rsidR="00AF1ADA" w:rsidRPr="00755BE9" w:rsidRDefault="00AF1ADA">
            <w:pPr>
              <w:jc w:val="both"/>
              <w:rPr>
                <w:rFonts w:ascii="Calibri" w:hAnsi="Calibri" w:cs="Calibri"/>
                <w:sz w:val="18"/>
                <w:szCs w:val="18"/>
              </w:rPr>
            </w:pPr>
            <w:r w:rsidRPr="00755BE9">
              <w:rPr>
                <w:rFonts w:ascii="Calibri" w:hAnsi="Calibri" w:cs="Calibri"/>
                <w:sz w:val="18"/>
                <w:szCs w:val="18"/>
              </w:rPr>
              <w:t>a) le modalità di conduzione delle indagini di mercato, eventualmente distinte per fasce di importo, anche in considerazione della necessità di applicare il principio di rotazione degli affidamenti;</w:t>
            </w:r>
            <w:r w:rsidRPr="00755BE9">
              <w:rPr>
                <w:rFonts w:ascii="Calibri" w:hAnsi="Calibri" w:cs="Calibri"/>
                <w:sz w:val="18"/>
                <w:szCs w:val="18"/>
              </w:rPr>
              <w:br/>
              <w:t>b) le modalità di costituzione e revisione dell’elenco degli operatori economici, distinti per categoria e fascia di importo;</w:t>
            </w:r>
            <w:r w:rsidRPr="00755BE9">
              <w:rPr>
                <w:rFonts w:ascii="Calibri" w:hAnsi="Calibri" w:cs="Calibri"/>
                <w:sz w:val="18"/>
                <w:szCs w:val="18"/>
              </w:rPr>
              <w:br/>
              <w:t>c) i criteri di scelta dei soggetti da invitare a presentare offerta a seguito di indagine di mercato o attingendo dall’elenco degli operatori economici propri o da quelli presenti nel mercato elettronico delle pubbliche amministrazioni o in altri strumenti similari gestiti dalle centrali di committenza di riferimento</w:t>
            </w:r>
          </w:p>
          <w:p w14:paraId="3D5A5DAF" w14:textId="10BADBC6" w:rsidR="00AF1ADA" w:rsidRPr="00755BE9" w:rsidRDefault="00AF1ADA">
            <w:pPr>
              <w:jc w:val="both"/>
              <w:rPr>
                <w:rFonts w:ascii="Calibri" w:hAnsi="Calibri" w:cs="Calibri"/>
                <w:sz w:val="18"/>
                <w:szCs w:val="18"/>
              </w:rPr>
            </w:pPr>
            <w:r w:rsidRPr="00755BE9">
              <w:rPr>
                <w:rFonts w:ascii="Calibri" w:hAnsi="Calibri" w:cs="Calibri"/>
                <w:sz w:val="18"/>
                <w:szCs w:val="18"/>
              </w:rPr>
              <w:t>d)le modalità di verifica, anche a campione, circa il possesso dei requisiti di ordine generale da parte dell’affidatario?</w:t>
            </w:r>
          </w:p>
          <w:p w14:paraId="56185779" w14:textId="77777777" w:rsidR="00AF1ADA" w:rsidRPr="00755BE9" w:rsidRDefault="00AF1ADA">
            <w:pPr>
              <w:jc w:val="both"/>
              <w:rPr>
                <w:rFonts w:ascii="Calibri" w:hAnsi="Calibri" w:cs="Calibri"/>
                <w:b/>
                <w:bCs/>
                <w:sz w:val="18"/>
                <w:szCs w:val="18"/>
              </w:rPr>
            </w:pPr>
            <w:r w:rsidRPr="00755BE9">
              <w:rPr>
                <w:rFonts w:ascii="Calibri" w:hAnsi="Calibri" w:cs="Calibri"/>
                <w:b/>
                <w:bCs/>
                <w:sz w:val="18"/>
                <w:szCs w:val="18"/>
              </w:rPr>
              <w:t>Allegato II.1 art. 1 comma 3</w:t>
            </w:r>
          </w:p>
          <w:p w14:paraId="565004AF" w14:textId="2A7E9B4B" w:rsidR="00AF1ADA" w:rsidRPr="00755BE9" w:rsidRDefault="00AF1ADA">
            <w:pPr>
              <w:jc w:val="both"/>
              <w:rPr>
                <w:rFonts w:ascii="Calibri" w:hAnsi="Calibri" w:cs="Calibri"/>
                <w:b/>
                <w:bCs/>
                <w:sz w:val="18"/>
                <w:szCs w:val="18"/>
              </w:rPr>
            </w:pPr>
          </w:p>
        </w:tc>
        <w:tc>
          <w:tcPr>
            <w:tcW w:w="647" w:type="pct"/>
            <w:tcBorders>
              <w:top w:val="single" w:sz="2" w:space="0" w:color="auto"/>
              <w:bottom w:val="single" w:sz="4" w:space="0" w:color="auto"/>
            </w:tcBorders>
            <w:vAlign w:val="center"/>
          </w:tcPr>
          <w:p w14:paraId="56D09101" w14:textId="77777777" w:rsidR="00AF1ADA" w:rsidRPr="00755BE9" w:rsidRDefault="00AF1ADA">
            <w:pPr>
              <w:pStyle w:val="Paragrafoelenco"/>
              <w:ind w:left="33"/>
              <w:rPr>
                <w:rFonts w:cs="Calibri"/>
                <w:sz w:val="18"/>
                <w:szCs w:val="18"/>
              </w:rPr>
            </w:pPr>
          </w:p>
        </w:tc>
        <w:tc>
          <w:tcPr>
            <w:tcW w:w="978" w:type="pct"/>
            <w:tcBorders>
              <w:top w:val="single" w:sz="2" w:space="0" w:color="auto"/>
              <w:bottom w:val="single" w:sz="4" w:space="0" w:color="auto"/>
            </w:tcBorders>
          </w:tcPr>
          <w:p w14:paraId="09C26365" w14:textId="77777777"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Regolamento</w:t>
            </w:r>
          </w:p>
          <w:p w14:paraId="1A57AEA1" w14:textId="678BCEB9" w:rsidR="00AF1ADA" w:rsidRPr="00755BE9" w:rsidRDefault="00AF1ADA">
            <w:pPr>
              <w:pStyle w:val="Paragrafoelenco"/>
              <w:ind w:left="175"/>
              <w:rPr>
                <w:rFonts w:cs="Calibri"/>
                <w:sz w:val="18"/>
                <w:szCs w:val="18"/>
              </w:rPr>
            </w:pPr>
          </w:p>
        </w:tc>
        <w:tc>
          <w:tcPr>
            <w:tcW w:w="700" w:type="pct"/>
            <w:tcBorders>
              <w:top w:val="single" w:sz="2" w:space="0" w:color="auto"/>
              <w:bottom w:val="single" w:sz="4" w:space="0" w:color="auto"/>
            </w:tcBorders>
          </w:tcPr>
          <w:p w14:paraId="0056B86B"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19ED9E04"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N°</w:t>
            </w:r>
          </w:p>
          <w:p w14:paraId="4BD3BB52"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Del</w:t>
            </w:r>
          </w:p>
          <w:p w14:paraId="30D3131B" w14:textId="77777777" w:rsidR="00AF1ADA" w:rsidRPr="00755BE9" w:rsidRDefault="00AF1ADA">
            <w:pPr>
              <w:pStyle w:val="Paragrafoelenco"/>
              <w:ind w:left="175"/>
              <w:rPr>
                <w:rFonts w:cs="Calibri"/>
                <w:sz w:val="18"/>
                <w:szCs w:val="18"/>
              </w:rPr>
            </w:pPr>
          </w:p>
        </w:tc>
        <w:tc>
          <w:tcPr>
            <w:tcW w:w="440" w:type="pct"/>
            <w:tcBorders>
              <w:top w:val="single" w:sz="2" w:space="0" w:color="auto"/>
              <w:bottom w:val="single" w:sz="4" w:space="0" w:color="auto"/>
            </w:tcBorders>
          </w:tcPr>
          <w:p w14:paraId="203AD21C" w14:textId="5B0CCA26" w:rsidR="00AF1ADA" w:rsidRPr="00755BE9" w:rsidRDefault="00AF1ADA" w:rsidP="00454468">
            <w:pPr>
              <w:rPr>
                <w:rFonts w:ascii="Calibri" w:hAnsi="Calibri" w:cs="Calibri"/>
                <w:sz w:val="18"/>
                <w:szCs w:val="18"/>
              </w:rPr>
            </w:pPr>
            <w:proofErr w:type="gramStart"/>
            <w:r w:rsidRPr="00755BE9">
              <w:rPr>
                <w:rFonts w:ascii="Calibri" w:hAnsi="Calibri" w:cs="Calibri"/>
                <w:sz w:val="18"/>
                <w:szCs w:val="18"/>
              </w:rPr>
              <w:lastRenderedPageBreak/>
              <w:t>□  regolare</w:t>
            </w:r>
            <w:proofErr w:type="gramEnd"/>
          </w:p>
          <w:p w14:paraId="325AA42D" w14:textId="60CE2077" w:rsidR="00AF1ADA" w:rsidRPr="00755BE9" w:rsidRDefault="00AF1ADA" w:rsidP="00454468">
            <w:pPr>
              <w:rPr>
                <w:rFonts w:ascii="Calibri" w:hAnsi="Calibri" w:cs="Calibri"/>
                <w:sz w:val="18"/>
                <w:szCs w:val="18"/>
              </w:rPr>
            </w:pPr>
            <w:r w:rsidRPr="00755BE9">
              <w:rPr>
                <w:rFonts w:ascii="Calibri" w:hAnsi="Calibri" w:cs="Calibri"/>
                <w:sz w:val="18"/>
                <w:szCs w:val="18"/>
              </w:rPr>
              <w:t xml:space="preserve">□ </w:t>
            </w:r>
          </w:p>
          <w:p w14:paraId="271C4C93" w14:textId="5E8ABDD1" w:rsidR="00AF1ADA" w:rsidRPr="00755BE9" w:rsidRDefault="00AF1ADA">
            <w:pPr>
              <w:rPr>
                <w:rFonts w:ascii="Calibri" w:hAnsi="Calibri" w:cs="Calibri"/>
                <w:sz w:val="18"/>
                <w:szCs w:val="18"/>
              </w:rPr>
            </w:pPr>
            <w:r w:rsidRPr="00755BE9">
              <w:rPr>
                <w:rFonts w:ascii="Calibri" w:hAnsi="Calibri" w:cs="Calibri"/>
                <w:sz w:val="18"/>
                <w:szCs w:val="18"/>
              </w:rPr>
              <w:t>non regolare</w:t>
            </w:r>
          </w:p>
          <w:p w14:paraId="2C90CAA0" w14:textId="03B27BE6" w:rsidR="00AF1ADA" w:rsidRPr="00755BE9" w:rsidRDefault="00AF1ADA">
            <w:pPr>
              <w:rPr>
                <w:rFonts w:ascii="Calibri" w:hAnsi="Calibri" w:cs="Calibri"/>
                <w:sz w:val="18"/>
                <w:szCs w:val="18"/>
              </w:rPr>
            </w:pPr>
            <w:r w:rsidRPr="00755BE9">
              <w:rPr>
                <w:rFonts w:ascii="Calibri" w:hAnsi="Calibri" w:cs="Calibri"/>
                <w:sz w:val="18"/>
                <w:szCs w:val="18"/>
              </w:rPr>
              <w:lastRenderedPageBreak/>
              <w:t>□ non applicabile</w:t>
            </w:r>
          </w:p>
        </w:tc>
        <w:tc>
          <w:tcPr>
            <w:tcW w:w="1005" w:type="pct"/>
            <w:tcBorders>
              <w:top w:val="single" w:sz="2" w:space="0" w:color="auto"/>
              <w:bottom w:val="single" w:sz="4" w:space="0" w:color="auto"/>
            </w:tcBorders>
            <w:vAlign w:val="center"/>
          </w:tcPr>
          <w:p w14:paraId="49BA3178" w14:textId="106F2755" w:rsidR="00AF1ADA" w:rsidRPr="0081283B" w:rsidRDefault="00AF1ADA">
            <w:pPr>
              <w:jc w:val="both"/>
              <w:rPr>
                <w:rFonts w:ascii="Calibri" w:hAnsi="Calibri" w:cs="Calibri"/>
                <w:bCs/>
                <w:sz w:val="18"/>
                <w:szCs w:val="18"/>
              </w:rPr>
            </w:pPr>
            <w:r w:rsidRPr="0081283B">
              <w:rPr>
                <w:rFonts w:ascii="Calibri" w:hAnsi="Calibri" w:cs="Calibri"/>
                <w:bCs/>
                <w:sz w:val="18"/>
                <w:szCs w:val="18"/>
              </w:rPr>
              <w:lastRenderedPageBreak/>
              <w:t xml:space="preserve">In caso di affidamento diretto, la stazione appaltante non è tenuta a indagine di mercato. Può comunque </w:t>
            </w:r>
            <w:r w:rsidRPr="0081283B">
              <w:rPr>
                <w:rFonts w:ascii="Calibri" w:hAnsi="Calibri" w:cs="Calibri"/>
                <w:bCs/>
                <w:sz w:val="18"/>
                <w:szCs w:val="18"/>
              </w:rPr>
              <w:lastRenderedPageBreak/>
              <w:t>selezionare l’operatore economico da eventuali propri elenchi o albi.</w:t>
            </w:r>
          </w:p>
        </w:tc>
      </w:tr>
      <w:tr w:rsidR="00AF1ADA" w:rsidRPr="00916264" w14:paraId="0C81D5DA" w14:textId="3DE753E9" w:rsidTr="00AF1ADA">
        <w:trPr>
          <w:gridBefore w:val="1"/>
          <w:wBefore w:w="40" w:type="pct"/>
          <w:trHeight w:val="20"/>
        </w:trPr>
        <w:tc>
          <w:tcPr>
            <w:tcW w:w="199" w:type="pct"/>
            <w:tcBorders>
              <w:bottom w:val="single" w:sz="4" w:space="0" w:color="auto"/>
            </w:tcBorders>
            <w:vAlign w:val="center"/>
          </w:tcPr>
          <w:p w14:paraId="2306C752" w14:textId="7F0A3789" w:rsidR="00AF1ADA" w:rsidRPr="00755BE9" w:rsidRDefault="00AF1ADA">
            <w:pPr>
              <w:jc w:val="center"/>
              <w:rPr>
                <w:rFonts w:ascii="Calibri" w:hAnsi="Calibri" w:cs="Calibri"/>
                <w:sz w:val="18"/>
                <w:szCs w:val="18"/>
              </w:rPr>
            </w:pPr>
            <w:r w:rsidRPr="00755BE9">
              <w:rPr>
                <w:rFonts w:ascii="Calibri" w:hAnsi="Calibri" w:cs="Calibri"/>
                <w:sz w:val="18"/>
                <w:szCs w:val="18"/>
              </w:rPr>
              <w:lastRenderedPageBreak/>
              <w:t>17</w:t>
            </w:r>
          </w:p>
        </w:tc>
        <w:tc>
          <w:tcPr>
            <w:tcW w:w="990" w:type="pct"/>
            <w:tcBorders>
              <w:bottom w:val="single" w:sz="4" w:space="0" w:color="auto"/>
            </w:tcBorders>
            <w:vAlign w:val="center"/>
          </w:tcPr>
          <w:p w14:paraId="56194D36" w14:textId="07C5F6EB" w:rsidR="00AF1ADA" w:rsidRPr="00755BE9" w:rsidRDefault="00AF1ADA">
            <w:pPr>
              <w:jc w:val="both"/>
              <w:rPr>
                <w:rFonts w:ascii="Calibri" w:hAnsi="Calibri" w:cs="Calibri"/>
                <w:sz w:val="18"/>
                <w:szCs w:val="18"/>
              </w:rPr>
            </w:pPr>
            <w:r w:rsidRPr="00755BE9">
              <w:rPr>
                <w:rFonts w:ascii="Calibri" w:hAnsi="Calibri" w:cs="Calibri"/>
                <w:sz w:val="18"/>
                <w:szCs w:val="18"/>
              </w:rPr>
              <w:t xml:space="preserve">La stazione appaltante ha fatto ricorso alle piattaforme di approvvigionamento digitale? </w:t>
            </w:r>
            <w:r w:rsidRPr="00755BE9">
              <w:rPr>
                <w:rFonts w:ascii="Calibri" w:hAnsi="Calibri" w:cs="Calibri"/>
                <w:b/>
                <w:bCs/>
                <w:sz w:val="18"/>
                <w:szCs w:val="18"/>
              </w:rPr>
              <w:t>Art. 25</w:t>
            </w:r>
          </w:p>
        </w:tc>
        <w:tc>
          <w:tcPr>
            <w:tcW w:w="647" w:type="pct"/>
            <w:tcBorders>
              <w:bottom w:val="single" w:sz="4" w:space="0" w:color="auto"/>
            </w:tcBorders>
            <w:vAlign w:val="center"/>
          </w:tcPr>
          <w:p w14:paraId="23B3E1D7" w14:textId="77777777" w:rsidR="00AF1ADA" w:rsidRPr="00755BE9" w:rsidRDefault="00AF1ADA">
            <w:pPr>
              <w:pStyle w:val="Paragrafoelenco"/>
              <w:ind w:left="33"/>
              <w:rPr>
                <w:rFonts w:cs="Calibri"/>
                <w:sz w:val="18"/>
                <w:szCs w:val="18"/>
              </w:rPr>
            </w:pPr>
          </w:p>
        </w:tc>
        <w:tc>
          <w:tcPr>
            <w:tcW w:w="978" w:type="pct"/>
            <w:tcBorders>
              <w:bottom w:val="single" w:sz="4" w:space="0" w:color="auto"/>
            </w:tcBorders>
          </w:tcPr>
          <w:p w14:paraId="4337C4AA" w14:textId="0F8AF841"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Decisione di contrarre</w:t>
            </w:r>
          </w:p>
          <w:p w14:paraId="57033091" w14:textId="5DDD9485"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Documentazione comprovante l’approvvigionamento digitale</w:t>
            </w:r>
          </w:p>
        </w:tc>
        <w:tc>
          <w:tcPr>
            <w:tcW w:w="700" w:type="pct"/>
            <w:tcBorders>
              <w:bottom w:val="single" w:sz="4" w:space="0" w:color="auto"/>
            </w:tcBorders>
          </w:tcPr>
          <w:p w14:paraId="3D42FB5C"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DB1CD3D"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N°</w:t>
            </w:r>
          </w:p>
          <w:p w14:paraId="391B8EAD"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Del</w:t>
            </w:r>
          </w:p>
          <w:p w14:paraId="306B0BC9" w14:textId="52846C7E" w:rsidR="00AF1ADA" w:rsidRPr="00755BE9" w:rsidRDefault="00AF1ADA">
            <w:pPr>
              <w:pStyle w:val="Paragrafoelenco"/>
              <w:ind w:left="175"/>
              <w:rPr>
                <w:rFonts w:cs="Calibri"/>
                <w:sz w:val="18"/>
                <w:szCs w:val="18"/>
              </w:rPr>
            </w:pPr>
          </w:p>
        </w:tc>
        <w:tc>
          <w:tcPr>
            <w:tcW w:w="440" w:type="pct"/>
            <w:tcBorders>
              <w:bottom w:val="single" w:sz="4" w:space="0" w:color="auto"/>
            </w:tcBorders>
          </w:tcPr>
          <w:p w14:paraId="3DCA398B"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120E5301"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15AFE115" w14:textId="4A93081B" w:rsidR="00AF1ADA" w:rsidRPr="00755BE9" w:rsidRDefault="00AF1ADA">
            <w:pPr>
              <w:rPr>
                <w:rFonts w:ascii="Calibri" w:hAnsi="Calibri" w:cs="Calibri"/>
                <w:sz w:val="18"/>
                <w:szCs w:val="18"/>
              </w:rPr>
            </w:pPr>
            <w:r w:rsidRPr="00755BE9">
              <w:rPr>
                <w:rFonts w:ascii="Calibri" w:hAnsi="Calibri" w:cs="Calibri"/>
                <w:sz w:val="18"/>
                <w:szCs w:val="18"/>
              </w:rPr>
              <w:t>□ non applicabile</w:t>
            </w:r>
          </w:p>
        </w:tc>
        <w:tc>
          <w:tcPr>
            <w:tcW w:w="1005" w:type="pct"/>
            <w:tcBorders>
              <w:bottom w:val="single" w:sz="4" w:space="0" w:color="auto"/>
            </w:tcBorders>
            <w:vAlign w:val="center"/>
          </w:tcPr>
          <w:p w14:paraId="0CE106EA" w14:textId="77777777" w:rsidR="00AF1ADA" w:rsidRPr="0081283B" w:rsidRDefault="00AF1ADA">
            <w:pPr>
              <w:jc w:val="both"/>
              <w:rPr>
                <w:rFonts w:ascii="Calibri" w:hAnsi="Calibri" w:cs="Calibri"/>
                <w:bCs/>
                <w:sz w:val="18"/>
                <w:szCs w:val="18"/>
              </w:rPr>
            </w:pPr>
            <w:r w:rsidRPr="0081283B">
              <w:rPr>
                <w:rFonts w:ascii="Calibri" w:hAnsi="Calibri" w:cs="Calibri"/>
                <w:bCs/>
                <w:sz w:val="18"/>
                <w:szCs w:val="18"/>
              </w:rPr>
              <w:t>Indicare la piattaforma di approvvigionamento utilizzata.</w:t>
            </w:r>
          </w:p>
          <w:p w14:paraId="175AABE9" w14:textId="098E3771" w:rsidR="00AF1ADA" w:rsidRPr="0081283B" w:rsidRDefault="00AF1ADA">
            <w:pPr>
              <w:jc w:val="both"/>
              <w:rPr>
                <w:rFonts w:ascii="Calibri" w:hAnsi="Calibri" w:cs="Calibri"/>
                <w:bCs/>
                <w:sz w:val="18"/>
                <w:szCs w:val="18"/>
              </w:rPr>
            </w:pPr>
            <w:r w:rsidRPr="0081283B">
              <w:rPr>
                <w:rFonts w:ascii="Calibri" w:hAnsi="Calibri" w:cs="Calibri"/>
                <w:bCs/>
                <w:sz w:val="18"/>
                <w:szCs w:val="18"/>
              </w:rPr>
              <w:t>Dal 01/01/2024 diventano efficaci tutte le norme del codice relative alla digitalizzazione. Pertanto, ogni singola fase del ciclo di vita dei contratti dovrà essere gestita e archiviata sui sistemi informativi di e-procurement</w:t>
            </w:r>
          </w:p>
        </w:tc>
      </w:tr>
      <w:tr w:rsidR="00AF1ADA" w:rsidRPr="00916264" w14:paraId="51CA64CA" w14:textId="38D99268" w:rsidTr="00AF1ADA">
        <w:trPr>
          <w:gridBefore w:val="1"/>
          <w:wBefore w:w="40" w:type="pct"/>
          <w:trHeight w:val="20"/>
        </w:trPr>
        <w:tc>
          <w:tcPr>
            <w:tcW w:w="199" w:type="pct"/>
            <w:vAlign w:val="center"/>
          </w:tcPr>
          <w:p w14:paraId="3387D49B" w14:textId="46018AEA" w:rsidR="00AF1ADA" w:rsidRPr="00755BE9" w:rsidRDefault="00AF1ADA">
            <w:pPr>
              <w:jc w:val="center"/>
              <w:rPr>
                <w:rFonts w:ascii="Calibri" w:hAnsi="Calibri" w:cs="Calibri"/>
                <w:sz w:val="18"/>
                <w:szCs w:val="18"/>
              </w:rPr>
            </w:pPr>
            <w:r w:rsidRPr="00755BE9">
              <w:rPr>
                <w:rFonts w:ascii="Calibri" w:hAnsi="Calibri" w:cs="Calibri"/>
                <w:sz w:val="18"/>
                <w:szCs w:val="18"/>
              </w:rPr>
              <w:t>18</w:t>
            </w:r>
          </w:p>
        </w:tc>
        <w:tc>
          <w:tcPr>
            <w:tcW w:w="990" w:type="pct"/>
            <w:tcBorders>
              <w:top w:val="single" w:sz="4" w:space="0" w:color="auto"/>
            </w:tcBorders>
            <w:vAlign w:val="center"/>
          </w:tcPr>
          <w:p w14:paraId="29276886" w14:textId="77777777" w:rsidR="00AF1ADA" w:rsidRPr="00755BE9" w:rsidRDefault="00AF1ADA">
            <w:pPr>
              <w:jc w:val="both"/>
              <w:rPr>
                <w:rFonts w:ascii="Calibri" w:hAnsi="Calibri" w:cs="Calibri"/>
                <w:b/>
                <w:bCs/>
                <w:sz w:val="18"/>
                <w:szCs w:val="18"/>
              </w:rPr>
            </w:pPr>
            <w:r w:rsidRPr="00755BE9">
              <w:rPr>
                <w:rFonts w:ascii="Calibri" w:hAnsi="Calibri" w:cs="Calibri"/>
                <w:sz w:val="18"/>
                <w:szCs w:val="18"/>
              </w:rPr>
              <w:t xml:space="preserve"> </w:t>
            </w:r>
            <w:r w:rsidRPr="00755BE9">
              <w:rPr>
                <w:rFonts w:ascii="Calibri" w:hAnsi="Calibri" w:cs="Calibri"/>
                <w:b/>
                <w:bCs/>
                <w:sz w:val="18"/>
                <w:szCs w:val="18"/>
              </w:rPr>
              <w:t>Art. 50 comma 1 lettera a)</w:t>
            </w:r>
          </w:p>
          <w:p w14:paraId="0861C6E1" w14:textId="6B43D3E1" w:rsidR="00AF1ADA" w:rsidRPr="00755BE9" w:rsidRDefault="00AF1ADA">
            <w:pPr>
              <w:jc w:val="both"/>
              <w:rPr>
                <w:rFonts w:ascii="Calibri" w:hAnsi="Calibri" w:cs="Calibri"/>
                <w:sz w:val="18"/>
                <w:szCs w:val="18"/>
              </w:rPr>
            </w:pPr>
            <w:r w:rsidRPr="00755BE9">
              <w:rPr>
                <w:rFonts w:ascii="Calibri" w:hAnsi="Calibri" w:cs="Calibri"/>
                <w:sz w:val="18"/>
                <w:szCs w:val="18"/>
              </w:rPr>
              <w:t xml:space="preserve">L’affidamento diretto per lavori di importo inferiore a </w:t>
            </w:r>
            <w:r w:rsidRPr="00755BE9">
              <w:rPr>
                <w:rFonts w:ascii="Calibri" w:hAnsi="Calibri" w:cs="Calibri"/>
                <w:i/>
                <w:iCs/>
                <w:sz w:val="18"/>
                <w:szCs w:val="18"/>
              </w:rPr>
              <w:t xml:space="preserve">150.000 euro </w:t>
            </w:r>
            <w:r w:rsidRPr="00755BE9">
              <w:rPr>
                <w:rFonts w:ascii="Calibri" w:hAnsi="Calibri" w:cs="Calibri"/>
                <w:sz w:val="18"/>
                <w:szCs w:val="18"/>
              </w:rPr>
              <w:t>è avvenuto:</w:t>
            </w:r>
          </w:p>
          <w:p w14:paraId="42277DFE" w14:textId="4C1DB4B5" w:rsidR="00AF1ADA" w:rsidRPr="00755BE9" w:rsidRDefault="00AF1ADA">
            <w:pPr>
              <w:pStyle w:val="Paragrafoelenco"/>
              <w:numPr>
                <w:ilvl w:val="0"/>
                <w:numId w:val="23"/>
              </w:numPr>
              <w:ind w:left="387" w:hanging="283"/>
              <w:jc w:val="both"/>
              <w:rPr>
                <w:rFonts w:cs="Calibri"/>
                <w:sz w:val="18"/>
                <w:szCs w:val="18"/>
              </w:rPr>
            </w:pPr>
            <w:r w:rsidRPr="00755BE9">
              <w:rPr>
                <w:rFonts w:cs="Calibri"/>
                <w:sz w:val="18"/>
                <w:szCs w:val="18"/>
              </w:rPr>
              <w:t>senza consultazione di più operatori economici?</w:t>
            </w:r>
          </w:p>
          <w:p w14:paraId="7CF40BDB" w14:textId="685F82CE" w:rsidR="00AF1ADA" w:rsidRPr="00755BE9" w:rsidRDefault="00AF1ADA">
            <w:pPr>
              <w:pStyle w:val="Paragrafoelenco"/>
              <w:numPr>
                <w:ilvl w:val="0"/>
                <w:numId w:val="23"/>
              </w:numPr>
              <w:ind w:left="387" w:hanging="283"/>
              <w:jc w:val="both"/>
              <w:rPr>
                <w:rFonts w:cs="Calibri"/>
                <w:sz w:val="18"/>
                <w:szCs w:val="18"/>
              </w:rPr>
            </w:pPr>
            <w:r w:rsidRPr="00755BE9">
              <w:rPr>
                <w:rFonts w:cs="Calibri"/>
                <w:sz w:val="18"/>
                <w:szCs w:val="18"/>
              </w:rPr>
              <w:t>tra gli iscritti in elenchi o albi istituiti dalla stazione appaltante?</w:t>
            </w:r>
          </w:p>
        </w:tc>
        <w:tc>
          <w:tcPr>
            <w:tcW w:w="647" w:type="pct"/>
            <w:tcBorders>
              <w:top w:val="single" w:sz="4" w:space="0" w:color="auto"/>
            </w:tcBorders>
          </w:tcPr>
          <w:p w14:paraId="3977D0B0" w14:textId="77777777" w:rsidR="00AF1ADA" w:rsidRPr="00755BE9" w:rsidRDefault="00AF1ADA">
            <w:pPr>
              <w:rPr>
                <w:rFonts w:ascii="Calibri" w:hAnsi="Calibri" w:cs="Calibri"/>
                <w:sz w:val="18"/>
                <w:szCs w:val="18"/>
              </w:rPr>
            </w:pPr>
          </w:p>
        </w:tc>
        <w:tc>
          <w:tcPr>
            <w:tcW w:w="978" w:type="pct"/>
          </w:tcPr>
          <w:p w14:paraId="32F70817" w14:textId="2A08D6C3"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Decisione a contrarre e di aggiudicazione</w:t>
            </w:r>
          </w:p>
          <w:p w14:paraId="7F229C68" w14:textId="783C222E" w:rsidR="00AF1ADA" w:rsidRPr="00755BE9" w:rsidRDefault="00AF1ADA">
            <w:pPr>
              <w:pStyle w:val="Paragrafoelenco"/>
              <w:numPr>
                <w:ilvl w:val="0"/>
                <w:numId w:val="2"/>
              </w:numPr>
              <w:ind w:left="85" w:hanging="85"/>
              <w:rPr>
                <w:rFonts w:cs="Calibri"/>
                <w:sz w:val="18"/>
                <w:szCs w:val="18"/>
              </w:rPr>
            </w:pPr>
            <w:r w:rsidRPr="00755BE9">
              <w:rPr>
                <w:rFonts w:cs="Calibri"/>
                <w:sz w:val="18"/>
                <w:szCs w:val="18"/>
              </w:rPr>
              <w:t xml:space="preserve"> Atto di affidamento</w:t>
            </w:r>
          </w:p>
          <w:p w14:paraId="34612671" w14:textId="3D4BF99D" w:rsidR="00AF1ADA" w:rsidRPr="00755BE9" w:rsidRDefault="00AF1ADA">
            <w:pPr>
              <w:pStyle w:val="Paragrafoelenco"/>
              <w:numPr>
                <w:ilvl w:val="0"/>
                <w:numId w:val="2"/>
              </w:numPr>
              <w:ind w:left="85" w:hanging="85"/>
              <w:rPr>
                <w:rFonts w:cs="Calibri"/>
                <w:sz w:val="18"/>
                <w:szCs w:val="18"/>
              </w:rPr>
            </w:pPr>
            <w:r w:rsidRPr="00755BE9">
              <w:rPr>
                <w:rFonts w:cs="Calibri"/>
                <w:sz w:val="18"/>
                <w:szCs w:val="18"/>
              </w:rPr>
              <w:t>O atto unico</w:t>
            </w:r>
          </w:p>
          <w:p w14:paraId="423A7E9F" w14:textId="2274EB02" w:rsidR="00AF1ADA" w:rsidRPr="00916264" w:rsidRDefault="00AF1ADA">
            <w:pPr>
              <w:rPr>
                <w:rFonts w:ascii="Calibri" w:hAnsi="Calibri" w:cs="Calibri"/>
                <w:sz w:val="18"/>
                <w:szCs w:val="18"/>
              </w:rPr>
            </w:pPr>
            <w:r w:rsidRPr="00916264">
              <w:rPr>
                <w:rFonts w:ascii="Calibri" w:hAnsi="Calibri" w:cs="Calibri"/>
                <w:sz w:val="18"/>
                <w:szCs w:val="18"/>
              </w:rPr>
              <w:t>Dai quali si evidenziano i motivi della scelta del contrente</w:t>
            </w:r>
          </w:p>
          <w:p w14:paraId="1E962AFD" w14:textId="5162B376" w:rsidR="00AF1ADA" w:rsidRPr="00916264" w:rsidRDefault="00AF1ADA">
            <w:pPr>
              <w:rPr>
                <w:rFonts w:ascii="Calibri" w:hAnsi="Calibri" w:cs="Calibri"/>
                <w:sz w:val="18"/>
                <w:szCs w:val="18"/>
              </w:rPr>
            </w:pPr>
          </w:p>
        </w:tc>
        <w:tc>
          <w:tcPr>
            <w:tcW w:w="700" w:type="pct"/>
          </w:tcPr>
          <w:p w14:paraId="714545AB"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098EB047"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N°</w:t>
            </w:r>
          </w:p>
          <w:p w14:paraId="420D50B6"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Del</w:t>
            </w:r>
          </w:p>
          <w:p w14:paraId="01FBFBF0" w14:textId="4C3E5D6F" w:rsidR="00AF1ADA" w:rsidRPr="00755BE9" w:rsidRDefault="00AF1ADA">
            <w:pPr>
              <w:pStyle w:val="Paragrafoelenco"/>
              <w:ind w:left="175"/>
              <w:rPr>
                <w:rFonts w:cs="Calibri"/>
                <w:sz w:val="18"/>
                <w:szCs w:val="18"/>
              </w:rPr>
            </w:pPr>
          </w:p>
        </w:tc>
        <w:tc>
          <w:tcPr>
            <w:tcW w:w="440" w:type="pct"/>
            <w:vAlign w:val="center"/>
          </w:tcPr>
          <w:p w14:paraId="1421909F"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66B5E95E"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3AFCD95D" w14:textId="6BC6B188" w:rsidR="00AF1ADA" w:rsidRPr="00755BE9" w:rsidRDefault="00AF1ADA">
            <w:pPr>
              <w:rPr>
                <w:rFonts w:ascii="Calibri" w:hAnsi="Calibri" w:cs="Calibri"/>
                <w:sz w:val="18"/>
                <w:szCs w:val="18"/>
              </w:rPr>
            </w:pPr>
            <w:r w:rsidRPr="00755BE9">
              <w:rPr>
                <w:rFonts w:ascii="Calibri" w:hAnsi="Calibri" w:cs="Calibri"/>
                <w:sz w:val="18"/>
                <w:szCs w:val="18"/>
              </w:rPr>
              <w:t>□ non applicabile</w:t>
            </w:r>
          </w:p>
        </w:tc>
        <w:tc>
          <w:tcPr>
            <w:tcW w:w="1005" w:type="pct"/>
            <w:vAlign w:val="center"/>
          </w:tcPr>
          <w:p w14:paraId="4292D417" w14:textId="06DEBA5F" w:rsidR="00AF1ADA" w:rsidRPr="0081283B" w:rsidRDefault="00AF1ADA">
            <w:pPr>
              <w:jc w:val="both"/>
              <w:rPr>
                <w:rFonts w:ascii="Calibri" w:hAnsi="Calibri" w:cs="Calibri"/>
                <w:bCs/>
                <w:sz w:val="18"/>
                <w:szCs w:val="18"/>
              </w:rPr>
            </w:pPr>
            <w:r w:rsidRPr="0081283B">
              <w:rPr>
                <w:rFonts w:ascii="Calibri" w:hAnsi="Calibri" w:cs="Calibri"/>
                <w:bCs/>
                <w:iCs/>
                <w:sz w:val="18"/>
                <w:szCs w:val="18"/>
              </w:rPr>
              <w:t>Indicare se nell’atto di affidamento sono indicati i motivi di scelta del contraente</w:t>
            </w:r>
          </w:p>
          <w:p w14:paraId="112BA0F4" w14:textId="7E163EDE" w:rsidR="00AF1ADA" w:rsidRPr="0081283B" w:rsidRDefault="00AF1ADA">
            <w:pPr>
              <w:jc w:val="both"/>
              <w:rPr>
                <w:rFonts w:ascii="Calibri" w:hAnsi="Calibri" w:cs="Calibri"/>
                <w:bCs/>
                <w:sz w:val="18"/>
                <w:szCs w:val="18"/>
              </w:rPr>
            </w:pPr>
            <w:r w:rsidRPr="0081283B">
              <w:rPr>
                <w:rFonts w:ascii="Calibri" w:hAnsi="Calibri" w:cs="Calibri"/>
                <w:bCs/>
                <w:sz w:val="18"/>
                <w:szCs w:val="18"/>
              </w:rPr>
              <w:t xml:space="preserve">L’operatore economico deve essere in possesso di documentate pregresse esperienze idonee all’esecuzione delle prestazioni contrattuali. </w:t>
            </w:r>
          </w:p>
        </w:tc>
      </w:tr>
      <w:tr w:rsidR="00AF1ADA" w:rsidRPr="00916264" w14:paraId="132D34E0" w14:textId="77777777" w:rsidTr="00AF1ADA">
        <w:trPr>
          <w:gridBefore w:val="1"/>
          <w:wBefore w:w="40" w:type="pct"/>
          <w:trHeight w:val="20"/>
        </w:trPr>
        <w:tc>
          <w:tcPr>
            <w:tcW w:w="199" w:type="pct"/>
            <w:vAlign w:val="center"/>
          </w:tcPr>
          <w:p w14:paraId="2E5FFEC1" w14:textId="443B0E7F" w:rsidR="00AF1ADA" w:rsidRPr="00755BE9" w:rsidRDefault="00AF1ADA">
            <w:pPr>
              <w:jc w:val="center"/>
              <w:rPr>
                <w:rFonts w:ascii="Calibri" w:hAnsi="Calibri" w:cs="Calibri"/>
                <w:sz w:val="18"/>
                <w:szCs w:val="18"/>
              </w:rPr>
            </w:pPr>
            <w:r w:rsidRPr="00755BE9">
              <w:rPr>
                <w:rFonts w:ascii="Calibri" w:hAnsi="Calibri" w:cs="Calibri"/>
                <w:sz w:val="18"/>
                <w:szCs w:val="18"/>
              </w:rPr>
              <w:t>18a</w:t>
            </w:r>
          </w:p>
        </w:tc>
        <w:tc>
          <w:tcPr>
            <w:tcW w:w="990" w:type="pct"/>
            <w:tcBorders>
              <w:top w:val="single" w:sz="4" w:space="0" w:color="auto"/>
            </w:tcBorders>
            <w:vAlign w:val="center"/>
          </w:tcPr>
          <w:p w14:paraId="33BCFF71" w14:textId="04ECC9E3" w:rsidR="00AF1ADA" w:rsidRPr="00755BE9" w:rsidRDefault="00AF1ADA">
            <w:pPr>
              <w:jc w:val="both"/>
              <w:rPr>
                <w:rFonts w:ascii="Calibri" w:hAnsi="Calibri" w:cs="Calibri"/>
                <w:sz w:val="18"/>
                <w:szCs w:val="18"/>
              </w:rPr>
            </w:pPr>
            <w:r w:rsidRPr="00755BE9">
              <w:rPr>
                <w:rFonts w:ascii="Calibri" w:hAnsi="Calibri" w:cs="Calibri"/>
                <w:sz w:val="18"/>
                <w:szCs w:val="18"/>
              </w:rPr>
              <w:t>La stazione appaltante ha verificato il possesso di documentate esperienze pregresse idonee all’esecuzione delle prestazioni contrattuali?</w:t>
            </w:r>
          </w:p>
        </w:tc>
        <w:tc>
          <w:tcPr>
            <w:tcW w:w="647" w:type="pct"/>
            <w:tcBorders>
              <w:top w:val="single" w:sz="4" w:space="0" w:color="auto"/>
            </w:tcBorders>
          </w:tcPr>
          <w:p w14:paraId="74A056E8" w14:textId="77777777" w:rsidR="00AF1ADA" w:rsidRPr="00755BE9" w:rsidRDefault="00AF1ADA">
            <w:pPr>
              <w:rPr>
                <w:rFonts w:ascii="Calibri" w:hAnsi="Calibri" w:cs="Calibri"/>
                <w:sz w:val="18"/>
                <w:szCs w:val="18"/>
              </w:rPr>
            </w:pPr>
          </w:p>
        </w:tc>
        <w:tc>
          <w:tcPr>
            <w:tcW w:w="978" w:type="pct"/>
          </w:tcPr>
          <w:p w14:paraId="6863EB56" w14:textId="77777777" w:rsidR="00AF1ADA" w:rsidRPr="00755BE9" w:rsidRDefault="00AF1ADA">
            <w:pPr>
              <w:pStyle w:val="Paragrafoelenco"/>
              <w:numPr>
                <w:ilvl w:val="0"/>
                <w:numId w:val="37"/>
              </w:numPr>
              <w:ind w:left="85" w:hanging="85"/>
              <w:rPr>
                <w:rFonts w:cs="Calibri"/>
                <w:sz w:val="18"/>
                <w:szCs w:val="18"/>
              </w:rPr>
            </w:pPr>
            <w:r w:rsidRPr="00755BE9">
              <w:rPr>
                <w:rFonts w:cs="Calibri"/>
                <w:sz w:val="18"/>
                <w:szCs w:val="18"/>
              </w:rPr>
              <w:t>Documentazione attestante contratti precedenti</w:t>
            </w:r>
          </w:p>
          <w:p w14:paraId="4632FFB6" w14:textId="028CA1F9" w:rsidR="00AF1ADA" w:rsidRPr="00755BE9" w:rsidRDefault="00AF1ADA">
            <w:pPr>
              <w:pStyle w:val="Paragrafoelenco"/>
              <w:numPr>
                <w:ilvl w:val="0"/>
                <w:numId w:val="37"/>
              </w:numPr>
              <w:ind w:left="85" w:hanging="85"/>
              <w:rPr>
                <w:rFonts w:cs="Calibri"/>
                <w:sz w:val="18"/>
                <w:szCs w:val="18"/>
              </w:rPr>
            </w:pPr>
            <w:r w:rsidRPr="00755BE9">
              <w:rPr>
                <w:rFonts w:cs="Calibri"/>
                <w:sz w:val="18"/>
                <w:szCs w:val="18"/>
              </w:rPr>
              <w:t>Curriculum OE</w:t>
            </w:r>
          </w:p>
        </w:tc>
        <w:tc>
          <w:tcPr>
            <w:tcW w:w="700" w:type="pct"/>
          </w:tcPr>
          <w:p w14:paraId="24F78646"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6E6EB0B"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N°</w:t>
            </w:r>
          </w:p>
          <w:p w14:paraId="23D3E701"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Del</w:t>
            </w:r>
          </w:p>
          <w:p w14:paraId="2D88C5A8" w14:textId="4F55BC87" w:rsidR="00AF1ADA" w:rsidRPr="00755BE9" w:rsidRDefault="00AF1ADA">
            <w:pPr>
              <w:pStyle w:val="Paragrafoelenco"/>
              <w:ind w:left="175"/>
              <w:rPr>
                <w:rFonts w:cs="Calibri"/>
                <w:sz w:val="18"/>
                <w:szCs w:val="18"/>
              </w:rPr>
            </w:pPr>
          </w:p>
        </w:tc>
        <w:tc>
          <w:tcPr>
            <w:tcW w:w="440" w:type="pct"/>
            <w:vAlign w:val="center"/>
          </w:tcPr>
          <w:p w14:paraId="52B2EF7C"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 regolare</w:t>
            </w:r>
          </w:p>
          <w:p w14:paraId="359A40B0"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 non regolare</w:t>
            </w:r>
          </w:p>
          <w:p w14:paraId="73137E04" w14:textId="79B07534" w:rsidR="00AF1ADA" w:rsidRPr="00755BE9" w:rsidRDefault="00AF1ADA" w:rsidP="00454468">
            <w:pPr>
              <w:rPr>
                <w:rFonts w:ascii="Calibri" w:hAnsi="Calibri" w:cs="Calibri"/>
                <w:sz w:val="18"/>
                <w:szCs w:val="18"/>
              </w:rPr>
            </w:pPr>
            <w:r w:rsidRPr="00755BE9">
              <w:rPr>
                <w:rFonts w:ascii="Calibri" w:hAnsi="Calibri" w:cs="Calibri"/>
                <w:sz w:val="18"/>
                <w:szCs w:val="18"/>
              </w:rPr>
              <w:t>□ non applicabile</w:t>
            </w:r>
          </w:p>
        </w:tc>
        <w:tc>
          <w:tcPr>
            <w:tcW w:w="1005" w:type="pct"/>
            <w:vAlign w:val="center"/>
          </w:tcPr>
          <w:p w14:paraId="4DD6644D" w14:textId="257AB2D4" w:rsidR="00AF1ADA" w:rsidRPr="0081283B" w:rsidRDefault="00AF1ADA">
            <w:pPr>
              <w:jc w:val="both"/>
              <w:rPr>
                <w:rFonts w:ascii="Calibri" w:hAnsi="Calibri" w:cs="Calibri"/>
                <w:bCs/>
                <w:sz w:val="18"/>
                <w:szCs w:val="18"/>
              </w:rPr>
            </w:pPr>
            <w:r w:rsidRPr="0081283B">
              <w:rPr>
                <w:rFonts w:ascii="Calibri" w:hAnsi="Calibri" w:cs="Calibri"/>
                <w:bCs/>
                <w:sz w:val="18"/>
                <w:szCs w:val="18"/>
              </w:rPr>
              <w:t>Documentare l’elenco delle esperienze pregresse del contraente anche attraverso la consultazione degli elenchi o albi istituiti dalla stazione appaltante</w:t>
            </w:r>
          </w:p>
        </w:tc>
      </w:tr>
      <w:tr w:rsidR="00AF1ADA" w:rsidRPr="00916264" w14:paraId="32F7C6CD" w14:textId="2A27D3A2" w:rsidTr="00AF1ADA">
        <w:trPr>
          <w:gridBefore w:val="1"/>
          <w:wBefore w:w="40" w:type="pct"/>
          <w:trHeight w:val="20"/>
        </w:trPr>
        <w:tc>
          <w:tcPr>
            <w:tcW w:w="199" w:type="pct"/>
            <w:vAlign w:val="center"/>
          </w:tcPr>
          <w:p w14:paraId="1E0CFA7B" w14:textId="28A7EFA9" w:rsidR="00AF1ADA" w:rsidRPr="00755BE9" w:rsidRDefault="00AF1ADA">
            <w:pPr>
              <w:jc w:val="center"/>
              <w:rPr>
                <w:rFonts w:ascii="Calibri" w:hAnsi="Calibri" w:cs="Calibri"/>
                <w:sz w:val="18"/>
                <w:szCs w:val="18"/>
              </w:rPr>
            </w:pPr>
            <w:r w:rsidRPr="00755BE9">
              <w:rPr>
                <w:rFonts w:ascii="Calibri" w:hAnsi="Calibri" w:cs="Calibri"/>
                <w:sz w:val="18"/>
                <w:szCs w:val="18"/>
              </w:rPr>
              <w:t>19</w:t>
            </w:r>
          </w:p>
        </w:tc>
        <w:tc>
          <w:tcPr>
            <w:tcW w:w="990" w:type="pct"/>
            <w:tcBorders>
              <w:top w:val="single" w:sz="4" w:space="0" w:color="auto"/>
            </w:tcBorders>
            <w:vAlign w:val="center"/>
          </w:tcPr>
          <w:p w14:paraId="044308B4" w14:textId="77777777" w:rsidR="00AF1ADA" w:rsidRPr="00755BE9" w:rsidRDefault="00AF1ADA">
            <w:pPr>
              <w:jc w:val="both"/>
              <w:rPr>
                <w:rFonts w:ascii="Calibri" w:hAnsi="Calibri" w:cs="Calibri"/>
                <w:b/>
                <w:bCs/>
                <w:sz w:val="18"/>
                <w:szCs w:val="18"/>
              </w:rPr>
            </w:pPr>
            <w:r w:rsidRPr="00755BE9">
              <w:rPr>
                <w:rFonts w:ascii="Calibri" w:hAnsi="Calibri" w:cs="Calibri"/>
                <w:b/>
                <w:bCs/>
                <w:sz w:val="18"/>
                <w:szCs w:val="18"/>
              </w:rPr>
              <w:t>Art. 50 comma 1 lettera b)</w:t>
            </w:r>
          </w:p>
          <w:p w14:paraId="2F8F0EAB" w14:textId="40A0DD61" w:rsidR="00AF1ADA" w:rsidRPr="00755BE9" w:rsidRDefault="00AF1ADA">
            <w:pPr>
              <w:jc w:val="both"/>
              <w:rPr>
                <w:rFonts w:ascii="Calibri" w:hAnsi="Calibri" w:cs="Calibri"/>
                <w:sz w:val="18"/>
                <w:szCs w:val="18"/>
              </w:rPr>
            </w:pPr>
            <w:r w:rsidRPr="00755BE9">
              <w:rPr>
                <w:rFonts w:ascii="Calibri" w:hAnsi="Calibri" w:cs="Calibri"/>
                <w:sz w:val="18"/>
                <w:szCs w:val="18"/>
              </w:rPr>
              <w:t>L’affidamento diretto dei servizi e forniture, ivi compresi i servizi di ingegneria e architettura e l'attività di progettazione, di importo inferiore a</w:t>
            </w:r>
            <w:r w:rsidRPr="00755BE9">
              <w:rPr>
                <w:rFonts w:ascii="Calibri" w:hAnsi="Calibri" w:cs="Calibri"/>
                <w:sz w:val="27"/>
                <w:szCs w:val="27"/>
                <w:shd w:val="clear" w:color="auto" w:fill="F5FDFE"/>
              </w:rPr>
              <w:t xml:space="preserve"> </w:t>
            </w:r>
            <w:r w:rsidRPr="00755BE9">
              <w:rPr>
                <w:rFonts w:ascii="Calibri" w:hAnsi="Calibri" w:cs="Calibri"/>
                <w:i/>
                <w:iCs/>
                <w:sz w:val="18"/>
                <w:szCs w:val="18"/>
              </w:rPr>
              <w:t xml:space="preserve">140.000 euro </w:t>
            </w:r>
            <w:r w:rsidRPr="00755BE9">
              <w:rPr>
                <w:rFonts w:ascii="Calibri" w:hAnsi="Calibri" w:cs="Calibri"/>
                <w:sz w:val="18"/>
                <w:szCs w:val="18"/>
              </w:rPr>
              <w:t>è avvenuto:</w:t>
            </w:r>
          </w:p>
          <w:p w14:paraId="5F85B81F" w14:textId="01F11B7E" w:rsidR="00AF1ADA" w:rsidRPr="00755BE9" w:rsidRDefault="00AF1ADA">
            <w:pPr>
              <w:pStyle w:val="Paragrafoelenco"/>
              <w:numPr>
                <w:ilvl w:val="0"/>
                <w:numId w:val="23"/>
              </w:numPr>
              <w:ind w:left="387" w:hanging="283"/>
              <w:jc w:val="both"/>
              <w:rPr>
                <w:rFonts w:cs="Calibri"/>
                <w:sz w:val="18"/>
                <w:szCs w:val="18"/>
              </w:rPr>
            </w:pPr>
            <w:r w:rsidRPr="00755BE9">
              <w:rPr>
                <w:rFonts w:cs="Calibri"/>
                <w:sz w:val="18"/>
                <w:szCs w:val="18"/>
              </w:rPr>
              <w:lastRenderedPageBreak/>
              <w:t>senza consultazione di più operatori economici?</w:t>
            </w:r>
          </w:p>
          <w:p w14:paraId="72F1FF19" w14:textId="6C79B2E8" w:rsidR="00AF1ADA" w:rsidRPr="00755BE9" w:rsidRDefault="00AF1ADA">
            <w:pPr>
              <w:pStyle w:val="Paragrafoelenco"/>
              <w:numPr>
                <w:ilvl w:val="0"/>
                <w:numId w:val="23"/>
              </w:numPr>
              <w:ind w:left="387" w:hanging="283"/>
              <w:jc w:val="both"/>
              <w:rPr>
                <w:rFonts w:cs="Calibri"/>
                <w:sz w:val="18"/>
                <w:szCs w:val="18"/>
              </w:rPr>
            </w:pPr>
            <w:r w:rsidRPr="00755BE9">
              <w:rPr>
                <w:rFonts w:cs="Calibri"/>
                <w:sz w:val="18"/>
                <w:szCs w:val="18"/>
              </w:rPr>
              <w:t>tra gli iscritti in elenchi o albi istituiti dalla stazione appaltante?</w:t>
            </w:r>
          </w:p>
        </w:tc>
        <w:tc>
          <w:tcPr>
            <w:tcW w:w="647" w:type="pct"/>
            <w:tcBorders>
              <w:top w:val="single" w:sz="4" w:space="0" w:color="auto"/>
            </w:tcBorders>
          </w:tcPr>
          <w:p w14:paraId="48D447AF" w14:textId="77777777" w:rsidR="00AF1ADA" w:rsidRPr="00755BE9" w:rsidRDefault="00AF1ADA">
            <w:pPr>
              <w:rPr>
                <w:rFonts w:ascii="Calibri" w:hAnsi="Calibri" w:cs="Calibri"/>
                <w:sz w:val="18"/>
                <w:szCs w:val="18"/>
              </w:rPr>
            </w:pPr>
          </w:p>
        </w:tc>
        <w:tc>
          <w:tcPr>
            <w:tcW w:w="978" w:type="pct"/>
          </w:tcPr>
          <w:p w14:paraId="59A50E4E" w14:textId="77777777"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Decisione a contrarre e di aggiudicazione</w:t>
            </w:r>
          </w:p>
          <w:p w14:paraId="2C22A413" w14:textId="77777777" w:rsidR="00AF1ADA" w:rsidRPr="00755BE9" w:rsidRDefault="00AF1ADA">
            <w:pPr>
              <w:pStyle w:val="Paragrafoelenco"/>
              <w:numPr>
                <w:ilvl w:val="0"/>
                <w:numId w:val="2"/>
              </w:numPr>
              <w:ind w:left="85" w:hanging="85"/>
              <w:rPr>
                <w:rFonts w:cs="Calibri"/>
                <w:sz w:val="18"/>
                <w:szCs w:val="18"/>
              </w:rPr>
            </w:pPr>
            <w:r w:rsidRPr="00755BE9">
              <w:rPr>
                <w:rFonts w:cs="Calibri"/>
                <w:sz w:val="18"/>
                <w:szCs w:val="18"/>
              </w:rPr>
              <w:t xml:space="preserve"> Atto di affidamento</w:t>
            </w:r>
          </w:p>
          <w:p w14:paraId="21CA1645" w14:textId="2E28D1C2" w:rsidR="00AF1ADA" w:rsidRPr="00755BE9" w:rsidRDefault="00AF1ADA">
            <w:pPr>
              <w:pStyle w:val="Paragrafoelenco"/>
              <w:numPr>
                <w:ilvl w:val="0"/>
                <w:numId w:val="2"/>
              </w:numPr>
              <w:ind w:left="85" w:hanging="85"/>
              <w:rPr>
                <w:rFonts w:cs="Calibri"/>
                <w:sz w:val="18"/>
                <w:szCs w:val="18"/>
              </w:rPr>
            </w:pPr>
            <w:r w:rsidRPr="00755BE9">
              <w:rPr>
                <w:rFonts w:cs="Calibri"/>
                <w:sz w:val="18"/>
                <w:szCs w:val="18"/>
              </w:rPr>
              <w:t>O atto unico</w:t>
            </w:r>
          </w:p>
          <w:p w14:paraId="0E16DE86" w14:textId="77777777" w:rsidR="00AF1ADA" w:rsidRPr="00916264" w:rsidRDefault="00AF1ADA">
            <w:pPr>
              <w:rPr>
                <w:rFonts w:ascii="Calibri" w:hAnsi="Calibri" w:cs="Calibri"/>
                <w:sz w:val="18"/>
                <w:szCs w:val="18"/>
              </w:rPr>
            </w:pPr>
            <w:r w:rsidRPr="00916264">
              <w:rPr>
                <w:rFonts w:ascii="Calibri" w:hAnsi="Calibri" w:cs="Calibri"/>
                <w:sz w:val="18"/>
                <w:szCs w:val="18"/>
              </w:rPr>
              <w:t>Dai quali si evidenziano i motivi della scelta del contrente</w:t>
            </w:r>
          </w:p>
          <w:p w14:paraId="12CEEA1B" w14:textId="1BEC772F" w:rsidR="00AF1ADA" w:rsidRPr="00755BE9" w:rsidRDefault="00AF1ADA">
            <w:pPr>
              <w:rPr>
                <w:rFonts w:ascii="Calibri" w:hAnsi="Calibri" w:cs="Calibri"/>
                <w:sz w:val="18"/>
                <w:szCs w:val="18"/>
              </w:rPr>
            </w:pPr>
          </w:p>
        </w:tc>
        <w:tc>
          <w:tcPr>
            <w:tcW w:w="700" w:type="pct"/>
          </w:tcPr>
          <w:p w14:paraId="6EC4D590"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1041D85F"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N°</w:t>
            </w:r>
          </w:p>
          <w:p w14:paraId="49166D15"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Del</w:t>
            </w:r>
          </w:p>
          <w:p w14:paraId="26F7C602" w14:textId="5439AB8C" w:rsidR="00AF1ADA" w:rsidRPr="00755BE9" w:rsidRDefault="00AF1ADA">
            <w:pPr>
              <w:pStyle w:val="Paragrafoelenco"/>
              <w:ind w:left="175"/>
              <w:rPr>
                <w:rFonts w:cs="Calibri"/>
                <w:sz w:val="18"/>
                <w:szCs w:val="18"/>
              </w:rPr>
            </w:pPr>
          </w:p>
        </w:tc>
        <w:tc>
          <w:tcPr>
            <w:tcW w:w="440" w:type="pct"/>
            <w:vAlign w:val="center"/>
          </w:tcPr>
          <w:p w14:paraId="3E1192C9"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4338F72B"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0A73F70C" w14:textId="7B6F17C4" w:rsidR="00AF1ADA" w:rsidRPr="00755BE9" w:rsidRDefault="00AF1ADA">
            <w:pPr>
              <w:rPr>
                <w:rFonts w:ascii="Calibri" w:hAnsi="Calibri" w:cs="Calibri"/>
                <w:sz w:val="18"/>
                <w:szCs w:val="18"/>
              </w:rPr>
            </w:pPr>
            <w:r w:rsidRPr="00755BE9">
              <w:rPr>
                <w:rFonts w:ascii="Calibri" w:hAnsi="Calibri" w:cs="Calibri"/>
                <w:sz w:val="18"/>
                <w:szCs w:val="18"/>
              </w:rPr>
              <w:t>□ non applicabile</w:t>
            </w:r>
          </w:p>
        </w:tc>
        <w:tc>
          <w:tcPr>
            <w:tcW w:w="1005" w:type="pct"/>
            <w:vAlign w:val="center"/>
          </w:tcPr>
          <w:p w14:paraId="1C480394" w14:textId="77777777" w:rsidR="00AF1ADA" w:rsidRPr="0081283B" w:rsidRDefault="00AF1ADA">
            <w:pPr>
              <w:jc w:val="both"/>
              <w:rPr>
                <w:rFonts w:ascii="Calibri" w:hAnsi="Calibri" w:cs="Calibri"/>
                <w:bCs/>
                <w:sz w:val="18"/>
                <w:szCs w:val="18"/>
              </w:rPr>
            </w:pPr>
            <w:r w:rsidRPr="0081283B">
              <w:rPr>
                <w:rFonts w:ascii="Calibri" w:hAnsi="Calibri" w:cs="Calibri"/>
                <w:bCs/>
                <w:iCs/>
                <w:sz w:val="18"/>
                <w:szCs w:val="18"/>
              </w:rPr>
              <w:t>Indicare se nell’atto di affidamento sono indicati i motivi di scelta del contraente</w:t>
            </w:r>
          </w:p>
          <w:p w14:paraId="1DD9434E" w14:textId="11BDFB17" w:rsidR="00AF1ADA" w:rsidRPr="0081283B" w:rsidRDefault="00AF1ADA">
            <w:pPr>
              <w:jc w:val="both"/>
              <w:rPr>
                <w:rFonts w:ascii="Calibri" w:hAnsi="Calibri" w:cs="Calibri"/>
                <w:bCs/>
                <w:sz w:val="18"/>
                <w:szCs w:val="18"/>
              </w:rPr>
            </w:pPr>
            <w:r w:rsidRPr="0081283B">
              <w:rPr>
                <w:rFonts w:ascii="Calibri" w:hAnsi="Calibri" w:cs="Calibri"/>
                <w:bCs/>
                <w:sz w:val="18"/>
                <w:szCs w:val="18"/>
              </w:rPr>
              <w:t xml:space="preserve">L’operatore economico deve essere in possesso di documentate pregresse esperienze idonee </w:t>
            </w:r>
            <w:r w:rsidRPr="0081283B">
              <w:rPr>
                <w:rFonts w:ascii="Calibri" w:hAnsi="Calibri" w:cs="Calibri"/>
                <w:bCs/>
                <w:sz w:val="18"/>
                <w:szCs w:val="18"/>
              </w:rPr>
              <w:lastRenderedPageBreak/>
              <w:t xml:space="preserve">all’esecuzione delle prestazioni contrattuali. </w:t>
            </w:r>
          </w:p>
        </w:tc>
      </w:tr>
      <w:tr w:rsidR="00AF1ADA" w:rsidRPr="00916264" w14:paraId="1B47A511" w14:textId="3F61E426" w:rsidTr="00AF1ADA">
        <w:trPr>
          <w:gridBefore w:val="1"/>
          <w:wBefore w:w="40" w:type="pct"/>
          <w:trHeight w:val="20"/>
        </w:trPr>
        <w:tc>
          <w:tcPr>
            <w:tcW w:w="199" w:type="pct"/>
            <w:vAlign w:val="center"/>
          </w:tcPr>
          <w:p w14:paraId="24136850" w14:textId="58C7E84C" w:rsidR="00AF1ADA" w:rsidRPr="00755BE9" w:rsidRDefault="00AF1ADA">
            <w:pPr>
              <w:jc w:val="center"/>
              <w:rPr>
                <w:rFonts w:ascii="Calibri" w:hAnsi="Calibri" w:cs="Calibri"/>
                <w:sz w:val="18"/>
                <w:szCs w:val="18"/>
              </w:rPr>
            </w:pPr>
            <w:r w:rsidRPr="00755BE9">
              <w:rPr>
                <w:rFonts w:ascii="Calibri" w:hAnsi="Calibri" w:cs="Calibri"/>
                <w:sz w:val="18"/>
                <w:szCs w:val="18"/>
              </w:rPr>
              <w:lastRenderedPageBreak/>
              <w:t>20</w:t>
            </w:r>
          </w:p>
        </w:tc>
        <w:tc>
          <w:tcPr>
            <w:tcW w:w="990" w:type="pct"/>
            <w:tcBorders>
              <w:top w:val="single" w:sz="4" w:space="0" w:color="auto"/>
            </w:tcBorders>
            <w:vAlign w:val="center"/>
          </w:tcPr>
          <w:p w14:paraId="0650AB3E" w14:textId="7659A3FB" w:rsidR="00AF1ADA" w:rsidRPr="00755BE9" w:rsidRDefault="00AF1ADA">
            <w:pPr>
              <w:jc w:val="both"/>
              <w:rPr>
                <w:rFonts w:ascii="Calibri" w:hAnsi="Calibri" w:cs="Calibri"/>
                <w:sz w:val="18"/>
                <w:szCs w:val="18"/>
              </w:rPr>
            </w:pPr>
            <w:r w:rsidRPr="00755BE9">
              <w:rPr>
                <w:rFonts w:ascii="Calibri" w:hAnsi="Calibri" w:cs="Calibri"/>
                <w:sz w:val="18"/>
                <w:szCs w:val="18"/>
              </w:rPr>
              <w:t>È stato pubblicato l’avviso relativo la procedura e l’avviso sui risultati della procedura stessa:</w:t>
            </w:r>
          </w:p>
          <w:p w14:paraId="5FC61AD3" w14:textId="27F0A4D4" w:rsidR="00AF1ADA" w:rsidRPr="00755BE9" w:rsidRDefault="00AF1ADA">
            <w:pPr>
              <w:pStyle w:val="Paragrafoelenco"/>
              <w:numPr>
                <w:ilvl w:val="0"/>
                <w:numId w:val="25"/>
              </w:numPr>
              <w:jc w:val="both"/>
              <w:rPr>
                <w:rFonts w:cs="Calibri"/>
                <w:sz w:val="18"/>
                <w:szCs w:val="18"/>
              </w:rPr>
            </w:pPr>
            <w:r w:rsidRPr="00755BE9">
              <w:rPr>
                <w:rFonts w:cs="Calibri"/>
                <w:sz w:val="18"/>
                <w:szCs w:val="18"/>
              </w:rPr>
              <w:t>Banca dati nazionale dei contratti pubblici dell’ANAC?</w:t>
            </w:r>
          </w:p>
          <w:p w14:paraId="1A5C9405" w14:textId="377EC089" w:rsidR="00AF1ADA" w:rsidRPr="00755BE9" w:rsidRDefault="00AF1ADA">
            <w:pPr>
              <w:pStyle w:val="Paragrafoelenco"/>
              <w:numPr>
                <w:ilvl w:val="0"/>
                <w:numId w:val="25"/>
              </w:numPr>
              <w:jc w:val="both"/>
              <w:rPr>
                <w:rFonts w:cs="Calibri"/>
                <w:sz w:val="18"/>
                <w:szCs w:val="18"/>
              </w:rPr>
            </w:pPr>
            <w:r w:rsidRPr="00755BE9">
              <w:rPr>
                <w:rFonts w:cs="Calibri"/>
                <w:sz w:val="18"/>
                <w:szCs w:val="18"/>
              </w:rPr>
              <w:t>Sul sito istituzionale della stazione appaltante?</w:t>
            </w:r>
          </w:p>
          <w:p w14:paraId="17957FFF" w14:textId="3E198C01" w:rsidR="00AF1ADA" w:rsidRPr="00755BE9" w:rsidRDefault="00AF1ADA">
            <w:pPr>
              <w:pStyle w:val="Paragrafoelenco"/>
              <w:numPr>
                <w:ilvl w:val="0"/>
                <w:numId w:val="25"/>
              </w:numPr>
              <w:jc w:val="both"/>
              <w:rPr>
                <w:rFonts w:cs="Calibri"/>
                <w:sz w:val="18"/>
                <w:szCs w:val="18"/>
              </w:rPr>
            </w:pPr>
            <w:r w:rsidRPr="00755BE9">
              <w:rPr>
                <w:rFonts w:cs="Calibri"/>
                <w:sz w:val="18"/>
                <w:szCs w:val="18"/>
              </w:rPr>
              <w:t>Sul Sitar?</w:t>
            </w:r>
          </w:p>
        </w:tc>
        <w:tc>
          <w:tcPr>
            <w:tcW w:w="647" w:type="pct"/>
            <w:tcBorders>
              <w:top w:val="single" w:sz="4" w:space="0" w:color="auto"/>
            </w:tcBorders>
          </w:tcPr>
          <w:p w14:paraId="1BE1AB12" w14:textId="77777777" w:rsidR="00AF1ADA" w:rsidRPr="00755BE9" w:rsidRDefault="00AF1ADA">
            <w:pPr>
              <w:rPr>
                <w:rFonts w:ascii="Calibri" w:hAnsi="Calibri" w:cs="Calibri"/>
                <w:sz w:val="18"/>
                <w:szCs w:val="18"/>
              </w:rPr>
            </w:pPr>
            <w:r w:rsidRPr="00755BE9">
              <w:rPr>
                <w:rFonts w:ascii="Calibri" w:hAnsi="Calibri" w:cs="Calibri"/>
                <w:sz w:val="18"/>
                <w:szCs w:val="18"/>
              </w:rPr>
              <w:t>a)</w:t>
            </w:r>
          </w:p>
          <w:p w14:paraId="3B6CA310" w14:textId="77777777" w:rsidR="00AF1ADA" w:rsidRPr="00755BE9" w:rsidRDefault="00AF1ADA">
            <w:pPr>
              <w:rPr>
                <w:rFonts w:ascii="Calibri" w:hAnsi="Calibri" w:cs="Calibri"/>
                <w:sz w:val="18"/>
                <w:szCs w:val="18"/>
              </w:rPr>
            </w:pPr>
            <w:r w:rsidRPr="00755BE9">
              <w:rPr>
                <w:rFonts w:ascii="Calibri" w:hAnsi="Calibri" w:cs="Calibri"/>
                <w:sz w:val="18"/>
                <w:szCs w:val="18"/>
              </w:rPr>
              <w:t>b)</w:t>
            </w:r>
          </w:p>
          <w:p w14:paraId="0CC8CE14" w14:textId="77777777" w:rsidR="00AF1ADA" w:rsidRPr="00755BE9" w:rsidRDefault="00AF1ADA">
            <w:pPr>
              <w:rPr>
                <w:rFonts w:ascii="Calibri" w:hAnsi="Calibri" w:cs="Calibri"/>
                <w:sz w:val="18"/>
                <w:szCs w:val="18"/>
              </w:rPr>
            </w:pPr>
            <w:r w:rsidRPr="00755BE9">
              <w:rPr>
                <w:rFonts w:ascii="Calibri" w:hAnsi="Calibri" w:cs="Calibri"/>
                <w:sz w:val="18"/>
                <w:szCs w:val="18"/>
              </w:rPr>
              <w:t>c)</w:t>
            </w:r>
          </w:p>
          <w:p w14:paraId="5D5C1AEF" w14:textId="204B00F6" w:rsidR="00AF1ADA" w:rsidRPr="00755BE9" w:rsidRDefault="00AF1ADA">
            <w:pPr>
              <w:rPr>
                <w:rFonts w:ascii="Calibri" w:hAnsi="Calibri" w:cs="Calibri"/>
                <w:sz w:val="18"/>
                <w:szCs w:val="18"/>
              </w:rPr>
            </w:pPr>
          </w:p>
        </w:tc>
        <w:tc>
          <w:tcPr>
            <w:tcW w:w="978" w:type="pct"/>
          </w:tcPr>
          <w:p w14:paraId="29FAD856" w14:textId="77777777" w:rsidR="00AF1ADA" w:rsidRPr="00755BE9" w:rsidRDefault="00AF1ADA">
            <w:pPr>
              <w:pStyle w:val="Paragrafoelenco"/>
              <w:numPr>
                <w:ilvl w:val="0"/>
                <w:numId w:val="5"/>
              </w:numPr>
              <w:ind w:left="175" w:hanging="141"/>
              <w:rPr>
                <w:rFonts w:cs="Calibri"/>
                <w:sz w:val="18"/>
                <w:szCs w:val="18"/>
              </w:rPr>
            </w:pPr>
            <w:r w:rsidRPr="00755BE9">
              <w:rPr>
                <w:rFonts w:cs="Calibri"/>
                <w:sz w:val="18"/>
                <w:szCs w:val="18"/>
              </w:rPr>
              <w:t>Evidenza pubblicazione</w:t>
            </w:r>
          </w:p>
          <w:p w14:paraId="31823B59" w14:textId="0EED8C0E" w:rsidR="00AF1ADA" w:rsidRPr="00755BE9" w:rsidRDefault="00AF1ADA">
            <w:pPr>
              <w:rPr>
                <w:rFonts w:ascii="Calibri" w:hAnsi="Calibri" w:cs="Calibri"/>
                <w:sz w:val="18"/>
                <w:szCs w:val="18"/>
              </w:rPr>
            </w:pPr>
          </w:p>
        </w:tc>
        <w:tc>
          <w:tcPr>
            <w:tcW w:w="700" w:type="pct"/>
          </w:tcPr>
          <w:p w14:paraId="152BA2FD"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6187D15"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N°</w:t>
            </w:r>
          </w:p>
          <w:p w14:paraId="348358CF"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Del</w:t>
            </w:r>
          </w:p>
          <w:p w14:paraId="6C2B9281" w14:textId="533ECCFC" w:rsidR="00AF1ADA" w:rsidRPr="00755BE9" w:rsidRDefault="00AF1ADA">
            <w:pPr>
              <w:pStyle w:val="Paragrafoelenco"/>
              <w:ind w:left="175"/>
              <w:rPr>
                <w:rFonts w:cs="Calibri"/>
                <w:sz w:val="18"/>
                <w:szCs w:val="18"/>
              </w:rPr>
            </w:pPr>
          </w:p>
        </w:tc>
        <w:tc>
          <w:tcPr>
            <w:tcW w:w="440" w:type="pct"/>
          </w:tcPr>
          <w:p w14:paraId="1B8AC37D"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357A5193"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5EA06283" w14:textId="309852F7" w:rsidR="00AF1ADA" w:rsidRPr="00755BE9" w:rsidRDefault="00AF1ADA">
            <w:pPr>
              <w:rPr>
                <w:rFonts w:ascii="Calibri" w:hAnsi="Calibri" w:cs="Calibri"/>
                <w:sz w:val="18"/>
                <w:szCs w:val="18"/>
              </w:rPr>
            </w:pPr>
            <w:r w:rsidRPr="00755BE9">
              <w:rPr>
                <w:rFonts w:ascii="Calibri" w:hAnsi="Calibri" w:cs="Calibri"/>
                <w:sz w:val="18"/>
                <w:szCs w:val="18"/>
              </w:rPr>
              <w:t>□ non applicabile</w:t>
            </w:r>
          </w:p>
        </w:tc>
        <w:tc>
          <w:tcPr>
            <w:tcW w:w="1005" w:type="pct"/>
            <w:vAlign w:val="center"/>
          </w:tcPr>
          <w:p w14:paraId="49F01AF9" w14:textId="4D2333A1" w:rsidR="00AF1ADA" w:rsidRPr="0081283B" w:rsidRDefault="00AF1ADA">
            <w:pPr>
              <w:jc w:val="both"/>
              <w:rPr>
                <w:rFonts w:ascii="Calibri" w:hAnsi="Calibri" w:cs="Calibri"/>
                <w:bCs/>
                <w:sz w:val="18"/>
                <w:szCs w:val="18"/>
              </w:rPr>
            </w:pPr>
            <w:r w:rsidRPr="0081283B">
              <w:rPr>
                <w:rFonts w:ascii="Calibri" w:hAnsi="Calibri" w:cs="Calibri"/>
                <w:bCs/>
                <w:sz w:val="18"/>
                <w:szCs w:val="18"/>
              </w:rPr>
              <w:t>Con l’avvio della digitalizzazione, la Stazione appaltante comunicherà all’ANAC il link per l’accesso ai documenti pubblicati su Amministrazione Trasparente. L’ANAC provvederà alla pubblicazione su BDNCP.</w:t>
            </w:r>
          </w:p>
        </w:tc>
      </w:tr>
      <w:tr w:rsidR="00AF1ADA" w:rsidRPr="00916264" w14:paraId="3DB650E6" w14:textId="38C727ED" w:rsidTr="00AF1ADA">
        <w:trPr>
          <w:gridBefore w:val="1"/>
          <w:wBefore w:w="40" w:type="pct"/>
          <w:trHeight w:val="20"/>
        </w:trPr>
        <w:tc>
          <w:tcPr>
            <w:tcW w:w="199" w:type="pct"/>
            <w:tcBorders>
              <w:bottom w:val="single" w:sz="2" w:space="0" w:color="auto"/>
            </w:tcBorders>
            <w:vAlign w:val="center"/>
          </w:tcPr>
          <w:p w14:paraId="5C898368" w14:textId="08279CFB" w:rsidR="00AF1ADA" w:rsidRPr="00755BE9" w:rsidRDefault="00AF1ADA">
            <w:pPr>
              <w:jc w:val="center"/>
              <w:rPr>
                <w:rFonts w:ascii="Calibri" w:hAnsi="Calibri" w:cs="Calibri"/>
                <w:sz w:val="18"/>
                <w:szCs w:val="18"/>
              </w:rPr>
            </w:pPr>
            <w:r w:rsidRPr="00755BE9">
              <w:rPr>
                <w:rFonts w:ascii="Calibri" w:hAnsi="Calibri" w:cs="Calibri"/>
                <w:sz w:val="18"/>
                <w:szCs w:val="18"/>
              </w:rPr>
              <w:t>21</w:t>
            </w:r>
          </w:p>
        </w:tc>
        <w:tc>
          <w:tcPr>
            <w:tcW w:w="990" w:type="pct"/>
            <w:tcBorders>
              <w:bottom w:val="single" w:sz="2" w:space="0" w:color="auto"/>
            </w:tcBorders>
            <w:vAlign w:val="center"/>
          </w:tcPr>
          <w:p w14:paraId="6715FAC8" w14:textId="77777777" w:rsidR="00AF1ADA" w:rsidRPr="00755BE9" w:rsidRDefault="00AF1ADA">
            <w:pPr>
              <w:ind w:left="34"/>
              <w:rPr>
                <w:rFonts w:ascii="Calibri" w:hAnsi="Calibri" w:cs="Calibri"/>
                <w:sz w:val="18"/>
                <w:szCs w:val="18"/>
              </w:rPr>
            </w:pPr>
            <w:r w:rsidRPr="00755BE9">
              <w:rPr>
                <w:rFonts w:ascii="Calibri" w:hAnsi="Calibri" w:cs="Calibri"/>
                <w:sz w:val="18"/>
                <w:szCs w:val="18"/>
              </w:rPr>
              <w:t xml:space="preserve">Nel caso di procedure di affidamento di importo inferiore a 40.000,00 euro, gli operatori economici hanno attestato con dichiarazione sostitutiva di atto di notorietà il possesso dei requisiti di partecipazione e di qualificazione richiesti? </w:t>
            </w:r>
          </w:p>
          <w:p w14:paraId="733FAF82" w14:textId="4476C5DA" w:rsidR="00AF1ADA" w:rsidRPr="00755BE9" w:rsidRDefault="00AF1ADA">
            <w:pPr>
              <w:ind w:left="34"/>
              <w:rPr>
                <w:rFonts w:ascii="Calibri" w:hAnsi="Calibri" w:cs="Calibri"/>
                <w:b/>
                <w:bCs/>
                <w:sz w:val="18"/>
                <w:szCs w:val="18"/>
              </w:rPr>
            </w:pPr>
            <w:r w:rsidRPr="00755BE9">
              <w:rPr>
                <w:rFonts w:ascii="Calibri" w:hAnsi="Calibri" w:cs="Calibri"/>
                <w:b/>
                <w:bCs/>
                <w:sz w:val="18"/>
                <w:szCs w:val="18"/>
              </w:rPr>
              <w:t>Art. 52 comma 1</w:t>
            </w:r>
            <w:r w:rsidRPr="00755BE9">
              <w:rPr>
                <w:rFonts w:ascii="Calibri" w:hAnsi="Calibri" w:cs="Calibri"/>
                <w:sz w:val="18"/>
                <w:szCs w:val="18"/>
              </w:rPr>
              <w:t xml:space="preserve"> </w:t>
            </w:r>
          </w:p>
        </w:tc>
        <w:tc>
          <w:tcPr>
            <w:tcW w:w="647" w:type="pct"/>
            <w:tcBorders>
              <w:bottom w:val="single" w:sz="2" w:space="0" w:color="auto"/>
            </w:tcBorders>
          </w:tcPr>
          <w:p w14:paraId="6D3D06EF" w14:textId="77777777" w:rsidR="00AF1ADA" w:rsidRPr="00755BE9" w:rsidRDefault="00AF1ADA">
            <w:pPr>
              <w:pStyle w:val="Paragrafoelenco"/>
              <w:ind w:left="33"/>
              <w:rPr>
                <w:rFonts w:cs="Calibri"/>
                <w:sz w:val="18"/>
                <w:szCs w:val="18"/>
              </w:rPr>
            </w:pPr>
          </w:p>
        </w:tc>
        <w:tc>
          <w:tcPr>
            <w:tcW w:w="978" w:type="pct"/>
            <w:tcBorders>
              <w:bottom w:val="single" w:sz="2" w:space="0" w:color="auto"/>
            </w:tcBorders>
          </w:tcPr>
          <w:p w14:paraId="42CC366E" w14:textId="691D7412"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Dichiarazione dell’operatore economico</w:t>
            </w:r>
          </w:p>
          <w:p w14:paraId="5CC8693B" w14:textId="0B320208" w:rsidR="00AF1ADA" w:rsidRPr="00755BE9" w:rsidRDefault="00AF1ADA">
            <w:pPr>
              <w:rPr>
                <w:rFonts w:ascii="Calibri" w:hAnsi="Calibri" w:cs="Calibri"/>
                <w:sz w:val="18"/>
                <w:szCs w:val="18"/>
              </w:rPr>
            </w:pPr>
          </w:p>
        </w:tc>
        <w:tc>
          <w:tcPr>
            <w:tcW w:w="700" w:type="pct"/>
            <w:tcBorders>
              <w:bottom w:val="single" w:sz="2" w:space="0" w:color="auto"/>
            </w:tcBorders>
          </w:tcPr>
          <w:p w14:paraId="79D3C372"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BFDEE6A"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N°</w:t>
            </w:r>
          </w:p>
          <w:p w14:paraId="67B0380A"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Del</w:t>
            </w:r>
          </w:p>
          <w:p w14:paraId="543A1DC4" w14:textId="73C57984" w:rsidR="00AF1ADA" w:rsidRPr="00916264" w:rsidRDefault="00AF1ADA">
            <w:pPr>
              <w:ind w:left="34"/>
              <w:rPr>
                <w:rFonts w:ascii="Calibri" w:hAnsi="Calibri" w:cs="Calibri"/>
                <w:sz w:val="18"/>
                <w:szCs w:val="18"/>
              </w:rPr>
            </w:pPr>
          </w:p>
        </w:tc>
        <w:tc>
          <w:tcPr>
            <w:tcW w:w="440" w:type="pct"/>
            <w:tcBorders>
              <w:bottom w:val="single" w:sz="2" w:space="0" w:color="auto"/>
            </w:tcBorders>
            <w:vAlign w:val="center"/>
          </w:tcPr>
          <w:p w14:paraId="712063A8"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029C15DA"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5494DBD1" w14:textId="38FEFC60" w:rsidR="00AF1ADA" w:rsidRPr="00755BE9" w:rsidRDefault="00AF1ADA">
            <w:pPr>
              <w:rPr>
                <w:rFonts w:ascii="Calibri" w:hAnsi="Calibri" w:cs="Calibri"/>
                <w:sz w:val="18"/>
                <w:szCs w:val="18"/>
              </w:rPr>
            </w:pPr>
            <w:r w:rsidRPr="00755BE9">
              <w:rPr>
                <w:rFonts w:ascii="Calibri" w:hAnsi="Calibri" w:cs="Calibri"/>
                <w:sz w:val="18"/>
                <w:szCs w:val="18"/>
              </w:rPr>
              <w:t>□ non applicabile</w:t>
            </w:r>
          </w:p>
        </w:tc>
        <w:tc>
          <w:tcPr>
            <w:tcW w:w="1005" w:type="pct"/>
            <w:tcBorders>
              <w:bottom w:val="single" w:sz="2" w:space="0" w:color="auto"/>
            </w:tcBorders>
            <w:vAlign w:val="center"/>
          </w:tcPr>
          <w:p w14:paraId="6DC1C52D" w14:textId="72881C82" w:rsidR="00AF1ADA" w:rsidRPr="0081283B" w:rsidRDefault="00AF1ADA">
            <w:pPr>
              <w:jc w:val="both"/>
              <w:rPr>
                <w:rFonts w:ascii="Calibri" w:hAnsi="Calibri" w:cs="Calibri"/>
                <w:bCs/>
                <w:sz w:val="18"/>
                <w:szCs w:val="18"/>
              </w:rPr>
            </w:pPr>
            <w:r w:rsidRPr="0081283B">
              <w:rPr>
                <w:rFonts w:ascii="Calibri" w:hAnsi="Calibri" w:cs="Calibri"/>
                <w:bCs/>
                <w:sz w:val="18"/>
                <w:szCs w:val="18"/>
              </w:rPr>
              <w:t xml:space="preserve">Per gli affidamenti diretti di importo inferiore a 40.000 euro, gli operatori economici attestano con dichiarazione sostitutiva di atto di notorietà il possesso dei requisiti di partecipazione e di qualificazione richiesti.  </w:t>
            </w:r>
          </w:p>
        </w:tc>
      </w:tr>
      <w:tr w:rsidR="00AF1ADA" w:rsidRPr="00916264" w14:paraId="6C8C2133" w14:textId="39AA918F" w:rsidTr="00AF1ADA">
        <w:trPr>
          <w:gridBefore w:val="1"/>
          <w:wBefore w:w="40" w:type="pct"/>
          <w:trHeight w:val="20"/>
        </w:trPr>
        <w:tc>
          <w:tcPr>
            <w:tcW w:w="199" w:type="pct"/>
            <w:tcBorders>
              <w:bottom w:val="single" w:sz="2" w:space="0" w:color="auto"/>
            </w:tcBorders>
            <w:vAlign w:val="center"/>
          </w:tcPr>
          <w:p w14:paraId="2C699AE4" w14:textId="72BDF5D7" w:rsidR="00AF1ADA" w:rsidRPr="00755BE9" w:rsidRDefault="00AF1ADA">
            <w:pPr>
              <w:jc w:val="center"/>
              <w:rPr>
                <w:rFonts w:ascii="Calibri" w:hAnsi="Calibri" w:cs="Calibri"/>
                <w:sz w:val="18"/>
                <w:szCs w:val="18"/>
              </w:rPr>
            </w:pPr>
            <w:r w:rsidRPr="00755BE9">
              <w:rPr>
                <w:rFonts w:ascii="Calibri" w:hAnsi="Calibri" w:cs="Calibri"/>
                <w:sz w:val="18"/>
                <w:szCs w:val="18"/>
              </w:rPr>
              <w:t>22</w:t>
            </w:r>
          </w:p>
        </w:tc>
        <w:tc>
          <w:tcPr>
            <w:tcW w:w="990" w:type="pct"/>
            <w:tcBorders>
              <w:bottom w:val="single" w:sz="2" w:space="0" w:color="auto"/>
            </w:tcBorders>
            <w:vAlign w:val="center"/>
          </w:tcPr>
          <w:p w14:paraId="2BA94CF6" w14:textId="77777777" w:rsidR="00AF1ADA" w:rsidRPr="00755BE9" w:rsidRDefault="00AF1ADA">
            <w:pPr>
              <w:jc w:val="both"/>
              <w:rPr>
                <w:rFonts w:ascii="Calibri" w:hAnsi="Calibri" w:cs="Calibri"/>
                <w:sz w:val="18"/>
                <w:szCs w:val="18"/>
              </w:rPr>
            </w:pPr>
            <w:r w:rsidRPr="00755BE9">
              <w:rPr>
                <w:rFonts w:ascii="Calibri" w:hAnsi="Calibri" w:cs="Calibri"/>
                <w:sz w:val="18"/>
                <w:szCs w:val="18"/>
              </w:rPr>
              <w:t xml:space="preserve">La stazione appaltante ha proceduto alla verifica dei requisiti di ordine generale di cui agli </w:t>
            </w:r>
            <w:r w:rsidRPr="00755BE9">
              <w:rPr>
                <w:rFonts w:ascii="Calibri" w:hAnsi="Calibri" w:cs="Calibri"/>
                <w:b/>
                <w:bCs/>
                <w:sz w:val="18"/>
                <w:szCs w:val="18"/>
              </w:rPr>
              <w:t>artt. 94 e 95</w:t>
            </w:r>
            <w:r w:rsidRPr="00755BE9">
              <w:rPr>
                <w:rFonts w:ascii="Calibri" w:hAnsi="Calibri" w:cs="Calibri"/>
                <w:sz w:val="18"/>
                <w:szCs w:val="18"/>
              </w:rPr>
              <w:t>?</w:t>
            </w:r>
          </w:p>
          <w:p w14:paraId="18FA5010" w14:textId="77777777" w:rsidR="00AF1ADA" w:rsidRPr="00755BE9" w:rsidRDefault="00AF1ADA">
            <w:pPr>
              <w:jc w:val="both"/>
              <w:rPr>
                <w:rFonts w:ascii="Calibri" w:hAnsi="Calibri" w:cs="Calibri"/>
                <w:i/>
                <w:iCs/>
                <w:sz w:val="18"/>
                <w:szCs w:val="18"/>
                <w:u w:val="single"/>
              </w:rPr>
            </w:pPr>
            <w:r w:rsidRPr="00755BE9">
              <w:rPr>
                <w:rFonts w:ascii="Calibri" w:hAnsi="Calibri" w:cs="Calibri"/>
                <w:i/>
                <w:iCs/>
                <w:sz w:val="18"/>
                <w:szCs w:val="18"/>
                <w:u w:val="single"/>
              </w:rPr>
              <w:t xml:space="preserve">Art. </w:t>
            </w:r>
            <w:bookmarkStart w:id="1" w:name="094"/>
            <w:r w:rsidRPr="00755BE9">
              <w:rPr>
                <w:rFonts w:ascii="Calibri" w:hAnsi="Calibri" w:cs="Calibri"/>
                <w:i/>
                <w:iCs/>
                <w:sz w:val="18"/>
                <w:szCs w:val="18"/>
                <w:u w:val="single"/>
              </w:rPr>
              <w:t>94</w:t>
            </w:r>
            <w:bookmarkEnd w:id="1"/>
            <w:r w:rsidRPr="00755BE9">
              <w:rPr>
                <w:rFonts w:ascii="Calibri" w:hAnsi="Calibri" w:cs="Calibri"/>
                <w:i/>
                <w:iCs/>
                <w:sz w:val="18"/>
                <w:szCs w:val="18"/>
                <w:u w:val="single"/>
              </w:rPr>
              <w:t>. (Cause di esclusione automatica)</w:t>
            </w:r>
          </w:p>
          <w:p w14:paraId="55DE2F5B" w14:textId="77777777" w:rsidR="00AF1ADA" w:rsidRPr="00755BE9" w:rsidRDefault="00AF1ADA">
            <w:pPr>
              <w:jc w:val="both"/>
              <w:rPr>
                <w:rFonts w:ascii="Calibri" w:hAnsi="Calibri" w:cs="Calibri"/>
                <w:sz w:val="18"/>
                <w:szCs w:val="18"/>
              </w:rPr>
            </w:pPr>
            <w:r w:rsidRPr="00755BE9">
              <w:rPr>
                <w:rFonts w:ascii="Calibri" w:hAnsi="Calibri" w:cs="Calibri"/>
                <w:sz w:val="18"/>
                <w:szCs w:val="18"/>
              </w:rPr>
              <w:lastRenderedPageBreak/>
              <w:t xml:space="preserve">Condanna penale definitiva - con elenco dei reati che causano esclusione (commi 1 e 2) </w:t>
            </w:r>
          </w:p>
          <w:p w14:paraId="47CBA314" w14:textId="77777777" w:rsidR="00AF1ADA" w:rsidRPr="00755BE9" w:rsidRDefault="00AF1ADA">
            <w:pPr>
              <w:jc w:val="both"/>
              <w:rPr>
                <w:rFonts w:ascii="Calibri" w:hAnsi="Calibri" w:cs="Calibri"/>
                <w:sz w:val="18"/>
                <w:szCs w:val="18"/>
              </w:rPr>
            </w:pPr>
            <w:r w:rsidRPr="00755BE9">
              <w:rPr>
                <w:rFonts w:ascii="Calibri" w:hAnsi="Calibri" w:cs="Calibri"/>
                <w:sz w:val="18"/>
                <w:szCs w:val="18"/>
              </w:rPr>
              <w:t xml:space="preserve">elenco dei soggetti da controllare (c. 3). </w:t>
            </w:r>
          </w:p>
          <w:p w14:paraId="6A3C1B1E" w14:textId="77777777" w:rsidR="00AF1ADA" w:rsidRPr="00755BE9" w:rsidRDefault="00AF1ADA">
            <w:pPr>
              <w:jc w:val="both"/>
              <w:rPr>
                <w:rFonts w:ascii="Calibri" w:hAnsi="Calibri" w:cs="Calibri"/>
                <w:sz w:val="18"/>
                <w:szCs w:val="18"/>
              </w:rPr>
            </w:pPr>
            <w:r w:rsidRPr="00755BE9">
              <w:rPr>
                <w:rFonts w:ascii="Calibri" w:hAnsi="Calibri" w:cs="Calibri"/>
                <w:sz w:val="18"/>
                <w:szCs w:val="18"/>
              </w:rPr>
              <w:t>O.E. destinatario di sanzione che comporta il divieto di contrarre con la P.A. (sanzioni e provvedimenti elencati nel codice) (c. 5).</w:t>
            </w:r>
          </w:p>
          <w:p w14:paraId="1EE93A79" w14:textId="77777777" w:rsidR="00AF1ADA" w:rsidRPr="00755BE9" w:rsidRDefault="00AF1ADA">
            <w:pPr>
              <w:jc w:val="both"/>
              <w:rPr>
                <w:rFonts w:ascii="Calibri" w:hAnsi="Calibri" w:cs="Calibri"/>
                <w:sz w:val="18"/>
                <w:szCs w:val="18"/>
              </w:rPr>
            </w:pPr>
            <w:r w:rsidRPr="00755BE9">
              <w:rPr>
                <w:rFonts w:ascii="Calibri" w:hAnsi="Calibri" w:cs="Calibri"/>
                <w:sz w:val="18"/>
                <w:szCs w:val="18"/>
              </w:rPr>
              <w:t>O.E. sottoposto a liquidazione giudiziale o che si trovi in stato di liquidazione coatta o concordato preventivo (c. 5)</w:t>
            </w:r>
          </w:p>
          <w:p w14:paraId="7474EEFF" w14:textId="77777777" w:rsidR="00AF1ADA" w:rsidRPr="00755BE9" w:rsidRDefault="00AF1ADA">
            <w:pPr>
              <w:jc w:val="both"/>
              <w:rPr>
                <w:rFonts w:ascii="Calibri" w:hAnsi="Calibri" w:cs="Calibri"/>
                <w:sz w:val="18"/>
                <w:szCs w:val="18"/>
              </w:rPr>
            </w:pPr>
            <w:r w:rsidRPr="00755BE9">
              <w:rPr>
                <w:rFonts w:ascii="Calibri" w:hAnsi="Calibri" w:cs="Calibri"/>
                <w:sz w:val="18"/>
                <w:szCs w:val="18"/>
              </w:rPr>
              <w:t>O.E. iscritto nel casellario informatico ANAC per aver presentato false dichiarazioni o falsa documentazione ai fini del rilascio</w:t>
            </w:r>
            <w:r w:rsidRPr="00916264">
              <w:rPr>
                <w:rFonts w:ascii="Calibri" w:hAnsi="Calibri" w:cs="Calibri"/>
              </w:rPr>
              <w:t xml:space="preserve"> </w:t>
            </w:r>
            <w:r w:rsidRPr="00755BE9">
              <w:rPr>
                <w:rFonts w:ascii="Calibri" w:hAnsi="Calibri" w:cs="Calibri"/>
                <w:sz w:val="18"/>
                <w:szCs w:val="18"/>
              </w:rPr>
              <w:t>dell'attestazione di qualificazione, fino a quando opera l'iscrizione (c. 5)</w:t>
            </w:r>
          </w:p>
          <w:p w14:paraId="4501B1EF" w14:textId="77777777" w:rsidR="00AF1ADA" w:rsidRPr="00755BE9" w:rsidRDefault="00AF1ADA">
            <w:pPr>
              <w:jc w:val="both"/>
              <w:rPr>
                <w:rFonts w:ascii="Calibri" w:hAnsi="Calibri" w:cs="Calibri"/>
                <w:sz w:val="18"/>
                <w:szCs w:val="18"/>
              </w:rPr>
            </w:pPr>
            <w:r w:rsidRPr="00755BE9">
              <w:rPr>
                <w:rFonts w:ascii="Calibri" w:hAnsi="Calibri" w:cs="Calibri"/>
                <w:sz w:val="18"/>
                <w:szCs w:val="18"/>
              </w:rPr>
              <w:t>O.E. che ha commesso violazioni gravi, definitivamente accertate, degli obblighi relativi al pagamento delle imposte e tasse o dei contributi previdenziali (Agenzia delle Entrate) (c.6)</w:t>
            </w:r>
          </w:p>
          <w:p w14:paraId="6D13FD0E" w14:textId="77777777" w:rsidR="00AF1ADA" w:rsidRPr="00755BE9" w:rsidRDefault="00AF1ADA">
            <w:pPr>
              <w:jc w:val="both"/>
              <w:rPr>
                <w:rFonts w:ascii="Calibri" w:hAnsi="Calibri" w:cs="Calibri"/>
                <w:i/>
                <w:iCs/>
                <w:sz w:val="18"/>
                <w:szCs w:val="18"/>
              </w:rPr>
            </w:pPr>
            <w:r w:rsidRPr="00755BE9">
              <w:rPr>
                <w:rFonts w:ascii="Calibri" w:hAnsi="Calibri" w:cs="Calibri"/>
                <w:i/>
                <w:iCs/>
                <w:sz w:val="18"/>
                <w:szCs w:val="18"/>
                <w:u w:val="single"/>
              </w:rPr>
              <w:t>Art. 95. (Cause di esclusione non automatica</w:t>
            </w:r>
            <w:r w:rsidRPr="00755BE9">
              <w:rPr>
                <w:rFonts w:ascii="Calibri" w:hAnsi="Calibri" w:cs="Calibri"/>
                <w:i/>
                <w:iCs/>
                <w:sz w:val="18"/>
                <w:szCs w:val="18"/>
              </w:rPr>
              <w:t>)</w:t>
            </w:r>
          </w:p>
          <w:p w14:paraId="32DFFD1F" w14:textId="77777777" w:rsidR="00AF1ADA" w:rsidRPr="00755BE9" w:rsidRDefault="00AF1ADA">
            <w:pPr>
              <w:ind w:left="34"/>
              <w:rPr>
                <w:rFonts w:ascii="Calibri" w:hAnsi="Calibri" w:cs="Calibri"/>
                <w:sz w:val="18"/>
                <w:szCs w:val="18"/>
              </w:rPr>
            </w:pPr>
            <w:r w:rsidRPr="00755BE9">
              <w:rPr>
                <w:rFonts w:ascii="Calibri" w:hAnsi="Calibri" w:cs="Calibri"/>
                <w:sz w:val="18"/>
                <w:szCs w:val="18"/>
              </w:rPr>
              <w:t xml:space="preserve">Gravi infrazioni, debitamente accertate, alle norme in materia di </w:t>
            </w:r>
            <w:r w:rsidRPr="00755BE9">
              <w:rPr>
                <w:rFonts w:ascii="Calibri" w:hAnsi="Calibri" w:cs="Calibri"/>
                <w:sz w:val="18"/>
                <w:szCs w:val="18"/>
              </w:rPr>
              <w:lastRenderedPageBreak/>
              <w:t>salute e di sicurezza sul lavoro, agli obblighi in materia ambientale, sociale e del lavoro</w:t>
            </w:r>
          </w:p>
          <w:p w14:paraId="55FE4BA1" w14:textId="77777777" w:rsidR="00AF1ADA" w:rsidRPr="00755BE9" w:rsidRDefault="00AF1ADA">
            <w:pPr>
              <w:ind w:left="34"/>
              <w:rPr>
                <w:rFonts w:ascii="Calibri" w:hAnsi="Calibri" w:cs="Calibri"/>
                <w:sz w:val="18"/>
                <w:szCs w:val="18"/>
              </w:rPr>
            </w:pPr>
            <w:r w:rsidRPr="00755BE9">
              <w:rPr>
                <w:rFonts w:ascii="Calibri" w:hAnsi="Calibri" w:cs="Calibri"/>
                <w:sz w:val="18"/>
                <w:szCs w:val="18"/>
              </w:rPr>
              <w:t>Conflitto di interesse</w:t>
            </w:r>
          </w:p>
          <w:p w14:paraId="17A83044" w14:textId="77777777" w:rsidR="00AF1ADA" w:rsidRPr="00755BE9" w:rsidRDefault="00AF1ADA">
            <w:pPr>
              <w:ind w:left="34"/>
              <w:rPr>
                <w:rFonts w:ascii="Calibri" w:hAnsi="Calibri" w:cs="Calibri"/>
                <w:sz w:val="18"/>
                <w:szCs w:val="18"/>
              </w:rPr>
            </w:pPr>
            <w:r w:rsidRPr="00755BE9">
              <w:rPr>
                <w:rFonts w:ascii="Calibri" w:hAnsi="Calibri" w:cs="Calibri"/>
                <w:sz w:val="18"/>
                <w:szCs w:val="18"/>
              </w:rPr>
              <w:t>Distorsione della concorrenza</w:t>
            </w:r>
          </w:p>
          <w:p w14:paraId="2A504CD6" w14:textId="77777777" w:rsidR="00AF1ADA" w:rsidRPr="00755BE9" w:rsidRDefault="00AF1ADA">
            <w:pPr>
              <w:ind w:left="34"/>
              <w:rPr>
                <w:rFonts w:ascii="Calibri" w:hAnsi="Calibri" w:cs="Calibri"/>
                <w:sz w:val="18"/>
                <w:szCs w:val="18"/>
              </w:rPr>
            </w:pPr>
            <w:r w:rsidRPr="00755BE9">
              <w:rPr>
                <w:rFonts w:ascii="Calibri" w:hAnsi="Calibri" w:cs="Calibri"/>
                <w:sz w:val="18"/>
                <w:szCs w:val="18"/>
              </w:rPr>
              <w:t>Illeciti professionali gravi, che rendano dubbia l’integrità o l’affidabilità dell’offerente (indicati in modo tassativo all’art. 98)</w:t>
            </w:r>
          </w:p>
          <w:p w14:paraId="6A67E625" w14:textId="65A0870E" w:rsidR="00AF1ADA" w:rsidRPr="00755BE9" w:rsidRDefault="00AF1ADA">
            <w:pPr>
              <w:jc w:val="both"/>
              <w:rPr>
                <w:rFonts w:ascii="Calibri" w:hAnsi="Calibri" w:cs="Calibri"/>
                <w:sz w:val="18"/>
                <w:szCs w:val="18"/>
              </w:rPr>
            </w:pPr>
            <w:r w:rsidRPr="00755BE9">
              <w:rPr>
                <w:rFonts w:ascii="Calibri" w:hAnsi="Calibri" w:cs="Calibri"/>
                <w:sz w:val="18"/>
                <w:szCs w:val="18"/>
              </w:rPr>
              <w:t>gravi violazioni non definitivamente accertate agli obblighi relativi al pagamento di imposte e tasse o contributi previdenziali. La gravità va valutata anche tenendo conto del valore dell'appalto (vedi Allegato II.10)</w:t>
            </w:r>
          </w:p>
        </w:tc>
        <w:tc>
          <w:tcPr>
            <w:tcW w:w="647" w:type="pct"/>
            <w:tcBorders>
              <w:bottom w:val="single" w:sz="2" w:space="0" w:color="auto"/>
            </w:tcBorders>
          </w:tcPr>
          <w:p w14:paraId="2EF4FC50" w14:textId="77777777" w:rsidR="00AF1ADA" w:rsidRPr="00755BE9" w:rsidRDefault="00AF1ADA">
            <w:pPr>
              <w:pStyle w:val="Paragrafoelenco"/>
              <w:ind w:left="33"/>
              <w:rPr>
                <w:rFonts w:cs="Calibri"/>
                <w:sz w:val="18"/>
                <w:szCs w:val="18"/>
              </w:rPr>
            </w:pPr>
          </w:p>
        </w:tc>
        <w:tc>
          <w:tcPr>
            <w:tcW w:w="978" w:type="pct"/>
            <w:tcBorders>
              <w:bottom w:val="single" w:sz="2" w:space="0" w:color="auto"/>
            </w:tcBorders>
          </w:tcPr>
          <w:p w14:paraId="13E58E10" w14:textId="2120660E"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Certificato di regolarità fiscale</w:t>
            </w:r>
          </w:p>
          <w:p w14:paraId="1E971A02" w14:textId="669CDB51" w:rsidR="00AF1ADA" w:rsidRPr="00755BE9" w:rsidRDefault="00AF1ADA">
            <w:pPr>
              <w:pStyle w:val="Paragrafoelenco"/>
              <w:ind w:left="175"/>
              <w:rPr>
                <w:rFonts w:cs="Calibri"/>
                <w:sz w:val="18"/>
                <w:szCs w:val="18"/>
              </w:rPr>
            </w:pPr>
            <w:r w:rsidRPr="00755BE9">
              <w:rPr>
                <w:rFonts w:cs="Calibri"/>
                <w:sz w:val="18"/>
                <w:szCs w:val="18"/>
              </w:rPr>
              <w:t>Artt. 94, comma 6 e 95, comma 2</w:t>
            </w:r>
          </w:p>
          <w:p w14:paraId="0D156AED" w14:textId="1E6375D9"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 xml:space="preserve">Certificato di non pendenza di procedimenti per la dichiarazione dello stato di fallimento, di liquidazione </w:t>
            </w:r>
            <w:r w:rsidRPr="00755BE9">
              <w:rPr>
                <w:rFonts w:cs="Calibri"/>
                <w:sz w:val="18"/>
                <w:szCs w:val="18"/>
              </w:rPr>
              <w:lastRenderedPageBreak/>
              <w:t>coatta, di concordato preventivo</w:t>
            </w:r>
          </w:p>
          <w:p w14:paraId="79A300C5" w14:textId="180C3C3D" w:rsidR="00AF1ADA" w:rsidRPr="00755BE9" w:rsidRDefault="00AF1ADA">
            <w:pPr>
              <w:pStyle w:val="Paragrafoelenco"/>
              <w:ind w:left="175"/>
              <w:rPr>
                <w:rFonts w:cs="Calibri"/>
                <w:sz w:val="18"/>
                <w:szCs w:val="18"/>
                <w:lang w:val="fr-FR"/>
              </w:rPr>
            </w:pPr>
            <w:r w:rsidRPr="00755BE9">
              <w:rPr>
                <w:rFonts w:cs="Calibri"/>
                <w:sz w:val="18"/>
                <w:szCs w:val="18"/>
                <w:lang w:val="fr-FR"/>
              </w:rPr>
              <w:t xml:space="preserve">Art. 94, comma 5, </w:t>
            </w:r>
            <w:proofErr w:type="spellStart"/>
            <w:r w:rsidRPr="00755BE9">
              <w:rPr>
                <w:rFonts w:cs="Calibri"/>
                <w:sz w:val="18"/>
                <w:szCs w:val="18"/>
                <w:lang w:val="fr-FR"/>
              </w:rPr>
              <w:t>lett</w:t>
            </w:r>
            <w:proofErr w:type="spellEnd"/>
            <w:r w:rsidRPr="00755BE9">
              <w:rPr>
                <w:rFonts w:cs="Calibri"/>
                <w:sz w:val="18"/>
                <w:szCs w:val="18"/>
                <w:lang w:val="fr-FR"/>
              </w:rPr>
              <w:t>. d)</w:t>
            </w:r>
          </w:p>
          <w:p w14:paraId="3ABFAE32" w14:textId="5EBADE72"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Certificato di ottemperanza alle norme per il diritto al lavoro dei disabili della L.68/1999</w:t>
            </w:r>
          </w:p>
          <w:p w14:paraId="4EF8B4F0" w14:textId="4E236CBD" w:rsidR="00AF1ADA" w:rsidRPr="00755BE9" w:rsidRDefault="00AF1ADA">
            <w:pPr>
              <w:pStyle w:val="Paragrafoelenco"/>
              <w:ind w:left="175"/>
              <w:rPr>
                <w:rFonts w:cs="Calibri"/>
                <w:sz w:val="18"/>
                <w:szCs w:val="18"/>
              </w:rPr>
            </w:pPr>
            <w:r w:rsidRPr="00755BE9">
              <w:rPr>
                <w:rFonts w:cs="Calibri"/>
                <w:sz w:val="18"/>
                <w:szCs w:val="18"/>
              </w:rPr>
              <w:t>Art. 94, comma 5, lett. b)</w:t>
            </w:r>
          </w:p>
          <w:p w14:paraId="5E7657B1" w14:textId="545F01F9" w:rsidR="00AF1ADA" w:rsidRPr="00755BE9" w:rsidRDefault="00AF1ADA">
            <w:pPr>
              <w:pStyle w:val="Paragrafoelenco"/>
              <w:ind w:left="175"/>
              <w:rPr>
                <w:rFonts w:cs="Calibri"/>
                <w:sz w:val="18"/>
                <w:szCs w:val="18"/>
              </w:rPr>
            </w:pPr>
            <w:r w:rsidRPr="00755BE9">
              <w:rPr>
                <w:rFonts w:cs="Calibri"/>
                <w:sz w:val="18"/>
                <w:szCs w:val="18"/>
              </w:rPr>
              <w:t>SE TENUTO ALL’APPLICAZIONE</w:t>
            </w:r>
          </w:p>
          <w:p w14:paraId="3B2EE6AB" w14:textId="65ACB9F0"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Certificato delle sanzioni amministrative dipendenti da reato</w:t>
            </w:r>
          </w:p>
          <w:p w14:paraId="4785CC17" w14:textId="34AD5120" w:rsidR="00AF1ADA" w:rsidRPr="00755BE9" w:rsidRDefault="00AF1ADA">
            <w:pPr>
              <w:pStyle w:val="Paragrafoelenco"/>
              <w:ind w:left="175"/>
              <w:rPr>
                <w:rFonts w:cs="Calibri"/>
                <w:sz w:val="18"/>
                <w:szCs w:val="18"/>
              </w:rPr>
            </w:pPr>
            <w:r w:rsidRPr="00755BE9">
              <w:rPr>
                <w:rFonts w:cs="Calibri"/>
                <w:sz w:val="18"/>
                <w:szCs w:val="18"/>
              </w:rPr>
              <w:t>Art. 94, comma 5, lett. a)</w:t>
            </w:r>
          </w:p>
          <w:p w14:paraId="55738A30" w14:textId="624A29E3"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 xml:space="preserve">DURC verifica di regolarità contributiva e previdenziale con riferimento all’intero arco temporale della procedura </w:t>
            </w:r>
          </w:p>
          <w:p w14:paraId="221706F4" w14:textId="69831E41" w:rsidR="00AF1ADA" w:rsidRPr="00755BE9" w:rsidRDefault="00AF1ADA">
            <w:pPr>
              <w:pStyle w:val="Paragrafoelenco"/>
              <w:ind w:left="175"/>
              <w:rPr>
                <w:rFonts w:cs="Calibri"/>
                <w:sz w:val="18"/>
                <w:szCs w:val="18"/>
              </w:rPr>
            </w:pPr>
            <w:r w:rsidRPr="00755BE9">
              <w:rPr>
                <w:rFonts w:cs="Calibri"/>
                <w:sz w:val="18"/>
                <w:szCs w:val="18"/>
              </w:rPr>
              <w:t>Art. 94 comma 6</w:t>
            </w:r>
          </w:p>
          <w:p w14:paraId="2C63414A" w14:textId="4FA24B19"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DGUE</w:t>
            </w:r>
          </w:p>
          <w:p w14:paraId="082BC8F1" w14:textId="71C7D822" w:rsidR="00AF1ADA" w:rsidRPr="00755BE9" w:rsidRDefault="00AF1ADA">
            <w:pPr>
              <w:pStyle w:val="Paragrafoelenco"/>
              <w:ind w:left="175"/>
              <w:rPr>
                <w:rFonts w:cs="Calibri"/>
                <w:sz w:val="18"/>
                <w:szCs w:val="18"/>
              </w:rPr>
            </w:pPr>
            <w:r w:rsidRPr="00755BE9">
              <w:rPr>
                <w:rFonts w:cs="Calibri"/>
                <w:sz w:val="18"/>
                <w:szCs w:val="18"/>
              </w:rPr>
              <w:t>Ex Artt. 94,95,98</w:t>
            </w:r>
          </w:p>
          <w:p w14:paraId="3DF83E2C" w14:textId="7D15A876"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Certificato del Casellario dei carichi pendenti</w:t>
            </w:r>
          </w:p>
          <w:p w14:paraId="07804336" w14:textId="5150DEFD" w:rsidR="00AF1ADA" w:rsidRPr="00755BE9" w:rsidRDefault="00AF1ADA">
            <w:pPr>
              <w:pStyle w:val="Paragrafoelenco"/>
              <w:ind w:left="175"/>
              <w:rPr>
                <w:rFonts w:cs="Calibri"/>
                <w:sz w:val="18"/>
                <w:szCs w:val="18"/>
              </w:rPr>
            </w:pPr>
            <w:r w:rsidRPr="00755BE9">
              <w:rPr>
                <w:rFonts w:cs="Calibri"/>
                <w:sz w:val="18"/>
                <w:szCs w:val="18"/>
              </w:rPr>
              <w:t>art. 95, comma 1, lett. e) e dell’art. 98, comma 3, lett. g) e h)</w:t>
            </w:r>
          </w:p>
        </w:tc>
        <w:tc>
          <w:tcPr>
            <w:tcW w:w="700" w:type="pct"/>
            <w:tcBorders>
              <w:bottom w:val="single" w:sz="2" w:space="0" w:color="auto"/>
            </w:tcBorders>
          </w:tcPr>
          <w:p w14:paraId="5F7CC83C"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lastRenderedPageBreak/>
              <w:t xml:space="preserve">Tipologia atto: </w:t>
            </w:r>
          </w:p>
          <w:p w14:paraId="511A9178"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N°</w:t>
            </w:r>
          </w:p>
          <w:p w14:paraId="034B831C"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Del</w:t>
            </w:r>
          </w:p>
          <w:p w14:paraId="5E9F204B" w14:textId="0D20E3D4" w:rsidR="00AF1ADA" w:rsidRPr="00755BE9" w:rsidRDefault="00AF1ADA">
            <w:pPr>
              <w:pStyle w:val="Paragrafoelenco"/>
              <w:ind w:left="175"/>
              <w:rPr>
                <w:rFonts w:cs="Calibri"/>
                <w:sz w:val="18"/>
                <w:szCs w:val="18"/>
              </w:rPr>
            </w:pPr>
          </w:p>
        </w:tc>
        <w:tc>
          <w:tcPr>
            <w:tcW w:w="440" w:type="pct"/>
            <w:tcBorders>
              <w:bottom w:val="single" w:sz="2" w:space="0" w:color="auto"/>
            </w:tcBorders>
            <w:vAlign w:val="center"/>
          </w:tcPr>
          <w:p w14:paraId="5B09BC9B"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1F9577D4"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19A6C77F" w14:textId="4422BA9C" w:rsidR="00AF1ADA" w:rsidRPr="00755BE9" w:rsidRDefault="00AF1ADA">
            <w:pPr>
              <w:rPr>
                <w:rFonts w:ascii="Calibri" w:hAnsi="Calibri" w:cs="Calibri"/>
                <w:sz w:val="18"/>
                <w:szCs w:val="18"/>
              </w:rPr>
            </w:pPr>
            <w:r w:rsidRPr="00755BE9">
              <w:rPr>
                <w:rFonts w:ascii="Calibri" w:hAnsi="Calibri" w:cs="Calibri"/>
                <w:sz w:val="18"/>
                <w:szCs w:val="18"/>
              </w:rPr>
              <w:t>□ non applicabile</w:t>
            </w:r>
          </w:p>
        </w:tc>
        <w:tc>
          <w:tcPr>
            <w:tcW w:w="1005" w:type="pct"/>
            <w:tcBorders>
              <w:bottom w:val="single" w:sz="2" w:space="0" w:color="auto"/>
            </w:tcBorders>
            <w:vAlign w:val="center"/>
          </w:tcPr>
          <w:p w14:paraId="2AEC8403" w14:textId="77777777" w:rsidR="00AF1ADA" w:rsidRPr="0081283B" w:rsidRDefault="00AF1ADA">
            <w:pPr>
              <w:jc w:val="both"/>
              <w:rPr>
                <w:rFonts w:ascii="Calibri" w:hAnsi="Calibri" w:cs="Calibri"/>
                <w:bCs/>
                <w:sz w:val="18"/>
                <w:szCs w:val="18"/>
              </w:rPr>
            </w:pPr>
            <w:r w:rsidRPr="0081283B">
              <w:rPr>
                <w:rFonts w:ascii="Calibri" w:hAnsi="Calibri" w:cs="Calibri"/>
                <w:bCs/>
                <w:sz w:val="18"/>
                <w:szCs w:val="18"/>
              </w:rPr>
              <w:t xml:space="preserve">Diversamente dal </w:t>
            </w:r>
            <w:proofErr w:type="spellStart"/>
            <w:r w:rsidRPr="0081283B">
              <w:rPr>
                <w:rFonts w:ascii="Calibri" w:hAnsi="Calibri" w:cs="Calibri"/>
                <w:bCs/>
                <w:sz w:val="18"/>
                <w:szCs w:val="18"/>
              </w:rPr>
              <w:t>d.lgs</w:t>
            </w:r>
            <w:proofErr w:type="spellEnd"/>
            <w:r w:rsidRPr="0081283B">
              <w:rPr>
                <w:rFonts w:ascii="Calibri" w:hAnsi="Calibri" w:cs="Calibri"/>
                <w:bCs/>
                <w:sz w:val="18"/>
                <w:szCs w:val="18"/>
              </w:rPr>
              <w:t xml:space="preserve"> 50/2016, che disciplinava la materia delle cause di esclusione all’art. 80, il nuovo codice opera una suddivisione in 4 articoli.</w:t>
            </w:r>
          </w:p>
          <w:p w14:paraId="4E913CA8" w14:textId="77777777" w:rsidR="00AF1ADA" w:rsidRPr="0081283B" w:rsidRDefault="00AF1ADA">
            <w:pPr>
              <w:jc w:val="both"/>
              <w:rPr>
                <w:rFonts w:ascii="Calibri" w:hAnsi="Calibri" w:cs="Calibri"/>
                <w:bCs/>
                <w:sz w:val="18"/>
                <w:szCs w:val="18"/>
              </w:rPr>
            </w:pPr>
            <w:r w:rsidRPr="0081283B">
              <w:rPr>
                <w:rFonts w:ascii="Calibri" w:hAnsi="Calibri" w:cs="Calibri"/>
                <w:bCs/>
                <w:sz w:val="18"/>
                <w:szCs w:val="18"/>
              </w:rPr>
              <w:t>L’art. 94 individua le cause di esclusione automatica;</w:t>
            </w:r>
          </w:p>
          <w:p w14:paraId="34D0E381" w14:textId="77777777" w:rsidR="00AF1ADA" w:rsidRPr="0081283B" w:rsidRDefault="00AF1ADA">
            <w:pPr>
              <w:jc w:val="both"/>
              <w:rPr>
                <w:rFonts w:ascii="Calibri" w:hAnsi="Calibri" w:cs="Calibri"/>
                <w:bCs/>
                <w:sz w:val="18"/>
                <w:szCs w:val="18"/>
              </w:rPr>
            </w:pPr>
            <w:r w:rsidRPr="0081283B">
              <w:rPr>
                <w:rFonts w:ascii="Calibri" w:hAnsi="Calibri" w:cs="Calibri"/>
                <w:bCs/>
                <w:sz w:val="18"/>
                <w:szCs w:val="18"/>
              </w:rPr>
              <w:lastRenderedPageBreak/>
              <w:t>l’art. 95 individua le cause di esclusione non automatica;</w:t>
            </w:r>
          </w:p>
          <w:p w14:paraId="4CB4A9F9" w14:textId="77777777" w:rsidR="00AF1ADA" w:rsidRPr="0081283B" w:rsidRDefault="00AF1ADA">
            <w:pPr>
              <w:jc w:val="both"/>
              <w:rPr>
                <w:rFonts w:ascii="Calibri" w:hAnsi="Calibri" w:cs="Calibri"/>
                <w:bCs/>
                <w:sz w:val="18"/>
                <w:szCs w:val="18"/>
              </w:rPr>
            </w:pPr>
            <w:r w:rsidRPr="0081283B">
              <w:rPr>
                <w:rFonts w:ascii="Calibri" w:hAnsi="Calibri" w:cs="Calibri"/>
                <w:bCs/>
                <w:sz w:val="18"/>
                <w:szCs w:val="18"/>
              </w:rPr>
              <w:t>L’art. 97 contiene la disciplina specifica che riguarda i raggruppamenti di imprese;</w:t>
            </w:r>
          </w:p>
          <w:p w14:paraId="54C3DF46" w14:textId="51EC25FE" w:rsidR="00AF1ADA" w:rsidRPr="0081283B" w:rsidRDefault="00AF1ADA">
            <w:pPr>
              <w:jc w:val="both"/>
              <w:rPr>
                <w:rFonts w:ascii="Calibri" w:hAnsi="Calibri" w:cs="Calibri"/>
                <w:bCs/>
                <w:sz w:val="18"/>
                <w:szCs w:val="18"/>
              </w:rPr>
            </w:pPr>
            <w:r w:rsidRPr="0081283B">
              <w:rPr>
                <w:rFonts w:ascii="Calibri" w:hAnsi="Calibri" w:cs="Calibri"/>
                <w:bCs/>
                <w:sz w:val="18"/>
                <w:szCs w:val="18"/>
              </w:rPr>
              <w:t>L’art. 98 disciplina la fattispecie del c.d. illecito professionale</w:t>
            </w:r>
          </w:p>
          <w:p w14:paraId="2E401C58" w14:textId="4ECB8EEF" w:rsidR="00AF1ADA" w:rsidRPr="0081283B" w:rsidRDefault="00AF1ADA">
            <w:pPr>
              <w:jc w:val="both"/>
              <w:rPr>
                <w:rFonts w:ascii="Calibri" w:hAnsi="Calibri" w:cs="Calibri"/>
                <w:bCs/>
                <w:sz w:val="18"/>
                <w:szCs w:val="18"/>
              </w:rPr>
            </w:pPr>
          </w:p>
        </w:tc>
      </w:tr>
      <w:tr w:rsidR="00AF1ADA" w:rsidRPr="00916264" w14:paraId="7D8828E3" w14:textId="77777777" w:rsidTr="00AF1ADA">
        <w:trPr>
          <w:gridBefore w:val="1"/>
          <w:wBefore w:w="40" w:type="pct"/>
          <w:trHeight w:val="20"/>
        </w:trPr>
        <w:tc>
          <w:tcPr>
            <w:tcW w:w="199" w:type="pct"/>
            <w:tcBorders>
              <w:bottom w:val="single" w:sz="2" w:space="0" w:color="auto"/>
            </w:tcBorders>
            <w:vAlign w:val="center"/>
          </w:tcPr>
          <w:p w14:paraId="14D420C1" w14:textId="7C8D1CD5" w:rsidR="00AF1ADA" w:rsidRPr="00755BE9" w:rsidRDefault="00AF1ADA">
            <w:pPr>
              <w:jc w:val="center"/>
              <w:rPr>
                <w:rFonts w:ascii="Calibri" w:hAnsi="Calibri" w:cs="Calibri"/>
                <w:sz w:val="18"/>
                <w:szCs w:val="18"/>
              </w:rPr>
            </w:pPr>
            <w:r w:rsidRPr="00755BE9">
              <w:rPr>
                <w:rFonts w:ascii="Calibri" w:hAnsi="Calibri" w:cs="Calibri"/>
                <w:sz w:val="18"/>
                <w:szCs w:val="18"/>
              </w:rPr>
              <w:lastRenderedPageBreak/>
              <w:t>22a</w:t>
            </w:r>
          </w:p>
        </w:tc>
        <w:tc>
          <w:tcPr>
            <w:tcW w:w="990" w:type="pct"/>
            <w:tcBorders>
              <w:bottom w:val="single" w:sz="2" w:space="0" w:color="auto"/>
            </w:tcBorders>
            <w:vAlign w:val="center"/>
          </w:tcPr>
          <w:p w14:paraId="5722FC81" w14:textId="77777777" w:rsidR="00AF1ADA" w:rsidRPr="00755BE9" w:rsidRDefault="00AF1ADA">
            <w:pPr>
              <w:jc w:val="both"/>
              <w:rPr>
                <w:rFonts w:ascii="Calibri" w:hAnsi="Calibri" w:cs="Calibri"/>
                <w:sz w:val="18"/>
                <w:szCs w:val="18"/>
              </w:rPr>
            </w:pPr>
            <w:r w:rsidRPr="00755BE9">
              <w:rPr>
                <w:rFonts w:ascii="Calibri" w:hAnsi="Calibri" w:cs="Calibri"/>
                <w:sz w:val="18"/>
                <w:szCs w:val="18"/>
              </w:rPr>
              <w:t>Nel caso di procedure di affidamento di importo inferiore a 40.000 euro, la stazione appaltante ha verificato le dichiarazioni rilasciate dall’operatore economico, circa il possesso dei requisiti di partecipazione e di qualificazione richiesti?</w:t>
            </w:r>
          </w:p>
          <w:p w14:paraId="28F94A02" w14:textId="03DD63BE" w:rsidR="00AF1ADA" w:rsidRPr="00755BE9" w:rsidRDefault="00AF1ADA">
            <w:pPr>
              <w:jc w:val="both"/>
              <w:rPr>
                <w:rFonts w:ascii="Calibri" w:hAnsi="Calibri" w:cs="Calibri"/>
                <w:sz w:val="18"/>
                <w:szCs w:val="18"/>
              </w:rPr>
            </w:pPr>
            <w:r w:rsidRPr="00755BE9">
              <w:rPr>
                <w:rFonts w:ascii="Calibri" w:hAnsi="Calibri" w:cs="Calibri"/>
                <w:sz w:val="18"/>
                <w:szCs w:val="18"/>
              </w:rPr>
              <w:t>Art. 52 comma 1</w:t>
            </w:r>
          </w:p>
        </w:tc>
        <w:tc>
          <w:tcPr>
            <w:tcW w:w="647" w:type="pct"/>
            <w:tcBorders>
              <w:bottom w:val="single" w:sz="2" w:space="0" w:color="auto"/>
            </w:tcBorders>
          </w:tcPr>
          <w:p w14:paraId="7E98FA8D" w14:textId="77777777" w:rsidR="00AF1ADA" w:rsidRPr="00755BE9" w:rsidRDefault="00AF1ADA">
            <w:pPr>
              <w:pStyle w:val="Paragrafoelenco"/>
              <w:ind w:left="33"/>
              <w:rPr>
                <w:rFonts w:cs="Calibri"/>
                <w:sz w:val="18"/>
                <w:szCs w:val="18"/>
              </w:rPr>
            </w:pPr>
          </w:p>
        </w:tc>
        <w:tc>
          <w:tcPr>
            <w:tcW w:w="978" w:type="pct"/>
            <w:tcBorders>
              <w:bottom w:val="single" w:sz="2" w:space="0" w:color="auto"/>
            </w:tcBorders>
          </w:tcPr>
          <w:p w14:paraId="430FBC3D" w14:textId="77777777" w:rsidR="00AF1ADA" w:rsidRPr="00755BE9" w:rsidRDefault="00AF1ADA">
            <w:pPr>
              <w:pStyle w:val="Paragrafoelenco"/>
              <w:numPr>
                <w:ilvl w:val="0"/>
                <w:numId w:val="2"/>
              </w:numPr>
              <w:ind w:left="226" w:hanging="226"/>
              <w:rPr>
                <w:rFonts w:cs="Calibri"/>
                <w:sz w:val="18"/>
                <w:szCs w:val="18"/>
              </w:rPr>
            </w:pPr>
            <w:r w:rsidRPr="00755BE9">
              <w:rPr>
                <w:rFonts w:cs="Calibri"/>
                <w:sz w:val="18"/>
                <w:szCs w:val="18"/>
              </w:rPr>
              <w:t>Dichiarazione operatore economico</w:t>
            </w:r>
          </w:p>
          <w:p w14:paraId="4DB542A8" w14:textId="77777777" w:rsidR="00AF1ADA" w:rsidRPr="00755BE9" w:rsidRDefault="00AF1ADA">
            <w:pPr>
              <w:pStyle w:val="Paragrafoelenco"/>
              <w:numPr>
                <w:ilvl w:val="0"/>
                <w:numId w:val="2"/>
              </w:numPr>
              <w:ind w:left="226" w:hanging="226"/>
              <w:rPr>
                <w:rFonts w:cs="Calibri"/>
                <w:sz w:val="18"/>
                <w:szCs w:val="18"/>
              </w:rPr>
            </w:pPr>
            <w:r w:rsidRPr="00755BE9">
              <w:rPr>
                <w:rFonts w:cs="Calibri"/>
                <w:sz w:val="18"/>
                <w:szCs w:val="18"/>
              </w:rPr>
              <w:t>documentazione di verifica requisiti</w:t>
            </w:r>
          </w:p>
          <w:p w14:paraId="3DCB0059" w14:textId="77777777" w:rsidR="00AF1ADA" w:rsidRPr="00755BE9" w:rsidRDefault="00AF1ADA">
            <w:pPr>
              <w:pStyle w:val="Paragrafoelenco"/>
              <w:numPr>
                <w:ilvl w:val="0"/>
                <w:numId w:val="2"/>
              </w:numPr>
              <w:ind w:left="226" w:hanging="226"/>
              <w:rPr>
                <w:rFonts w:cs="Calibri"/>
                <w:sz w:val="18"/>
                <w:szCs w:val="18"/>
              </w:rPr>
            </w:pPr>
            <w:r w:rsidRPr="00755BE9">
              <w:rPr>
                <w:rFonts w:cs="Calibri"/>
                <w:sz w:val="18"/>
                <w:szCs w:val="18"/>
              </w:rPr>
              <w:t>provvedimenti della S.A.</w:t>
            </w:r>
          </w:p>
          <w:p w14:paraId="4DD0EC88" w14:textId="2FD91D97" w:rsidR="00AF1ADA" w:rsidRPr="00755BE9" w:rsidRDefault="00AF1ADA">
            <w:pPr>
              <w:pStyle w:val="Paragrafoelenco"/>
              <w:numPr>
                <w:ilvl w:val="0"/>
                <w:numId w:val="2"/>
              </w:numPr>
              <w:ind w:left="175" w:hanging="141"/>
              <w:rPr>
                <w:rFonts w:cs="Calibri"/>
                <w:sz w:val="18"/>
                <w:szCs w:val="18"/>
              </w:rPr>
            </w:pPr>
            <w:r w:rsidRPr="00755BE9">
              <w:rPr>
                <w:rFonts w:cs="Calibri"/>
                <w:sz w:val="18"/>
                <w:szCs w:val="18"/>
              </w:rPr>
              <w:t>comunicazione all’ANAC</w:t>
            </w:r>
          </w:p>
        </w:tc>
        <w:tc>
          <w:tcPr>
            <w:tcW w:w="700" w:type="pct"/>
            <w:tcBorders>
              <w:bottom w:val="single" w:sz="2" w:space="0" w:color="auto"/>
            </w:tcBorders>
          </w:tcPr>
          <w:p w14:paraId="40FB67DE"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07CC896B"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N°</w:t>
            </w:r>
          </w:p>
          <w:p w14:paraId="4CC07236"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Del</w:t>
            </w:r>
          </w:p>
          <w:p w14:paraId="630EFA3E" w14:textId="2CC29C85" w:rsidR="00AF1ADA" w:rsidRPr="00755BE9" w:rsidRDefault="00AF1ADA">
            <w:pPr>
              <w:pStyle w:val="Paragrafoelenco"/>
              <w:ind w:left="175"/>
              <w:rPr>
                <w:rFonts w:cs="Calibri"/>
                <w:sz w:val="18"/>
                <w:szCs w:val="18"/>
              </w:rPr>
            </w:pPr>
          </w:p>
        </w:tc>
        <w:tc>
          <w:tcPr>
            <w:tcW w:w="440" w:type="pct"/>
            <w:tcBorders>
              <w:bottom w:val="single" w:sz="2" w:space="0" w:color="auto"/>
            </w:tcBorders>
            <w:vAlign w:val="center"/>
          </w:tcPr>
          <w:p w14:paraId="6EA6AE2A"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0B748609"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50A2F863" w14:textId="1046CCBB" w:rsidR="00AF1ADA" w:rsidRPr="00755BE9" w:rsidRDefault="00AF1ADA">
            <w:pPr>
              <w:rPr>
                <w:rFonts w:ascii="Calibri" w:hAnsi="Calibri" w:cs="Calibri"/>
                <w:sz w:val="18"/>
                <w:szCs w:val="18"/>
              </w:rPr>
            </w:pPr>
            <w:r w:rsidRPr="00755BE9">
              <w:rPr>
                <w:rFonts w:ascii="Calibri" w:hAnsi="Calibri" w:cs="Calibri"/>
                <w:sz w:val="18"/>
                <w:szCs w:val="18"/>
              </w:rPr>
              <w:t>□ non applicabile</w:t>
            </w:r>
          </w:p>
        </w:tc>
        <w:tc>
          <w:tcPr>
            <w:tcW w:w="1005" w:type="pct"/>
            <w:tcBorders>
              <w:bottom w:val="single" w:sz="2" w:space="0" w:color="auto"/>
            </w:tcBorders>
            <w:vAlign w:val="center"/>
          </w:tcPr>
          <w:p w14:paraId="171FBBF8" w14:textId="7DBFCF4F" w:rsidR="00AF1ADA" w:rsidRPr="0081283B" w:rsidRDefault="00AF1ADA">
            <w:pPr>
              <w:jc w:val="both"/>
              <w:rPr>
                <w:rFonts w:ascii="Calibri" w:hAnsi="Calibri" w:cs="Calibri"/>
                <w:bCs/>
                <w:sz w:val="18"/>
                <w:szCs w:val="18"/>
              </w:rPr>
            </w:pPr>
            <w:r w:rsidRPr="0081283B">
              <w:rPr>
                <w:rFonts w:ascii="Calibri" w:hAnsi="Calibri" w:cs="Calibri"/>
                <w:bCs/>
                <w:sz w:val="18"/>
                <w:szCs w:val="18"/>
              </w:rPr>
              <w:t xml:space="preserve">Per gli affidamenti diretti di importo inferiore a 40.000 euro, gli operatori economici attestano con dichiarazione sostitutiva di atto di notorietà il possesso dei requisiti di partecipazione e di qualificazione richiesti.  la stazione appaltante verifica le dichiarazioni, anche previo sorteggio di un campione individuato con modalità predeterminate ogni anno. Nel caso in cui l’Amministrazione non abbia stabilito modalità di sorteggio, le dichiarazioni devono essere sempre </w:t>
            </w:r>
            <w:r w:rsidRPr="0081283B">
              <w:rPr>
                <w:rFonts w:ascii="Calibri" w:hAnsi="Calibri" w:cs="Calibri"/>
                <w:bCs/>
                <w:sz w:val="18"/>
                <w:szCs w:val="18"/>
              </w:rPr>
              <w:lastRenderedPageBreak/>
              <w:t>oggetto di verifica. In caso di adozione di modalità a campione e in assenza di verifica, la S.A. dovrà fornire chiarimenti o produrre una dichiarazione che attesti il mancato sorteggio di quell’operatore economico.</w:t>
            </w:r>
          </w:p>
        </w:tc>
      </w:tr>
      <w:tr w:rsidR="00AF1ADA" w:rsidRPr="00916264" w14:paraId="0A627121" w14:textId="77777777" w:rsidTr="00AF1ADA">
        <w:trPr>
          <w:gridBefore w:val="1"/>
          <w:wBefore w:w="40" w:type="pct"/>
          <w:trHeight w:val="20"/>
        </w:trPr>
        <w:tc>
          <w:tcPr>
            <w:tcW w:w="199" w:type="pct"/>
            <w:tcBorders>
              <w:bottom w:val="single" w:sz="2" w:space="0" w:color="auto"/>
            </w:tcBorders>
            <w:vAlign w:val="center"/>
          </w:tcPr>
          <w:p w14:paraId="0B43F44C" w14:textId="4C980E97" w:rsidR="00AF1ADA" w:rsidRPr="00755BE9" w:rsidRDefault="00AF1ADA">
            <w:pPr>
              <w:jc w:val="center"/>
              <w:rPr>
                <w:rFonts w:ascii="Calibri" w:hAnsi="Calibri" w:cs="Calibri"/>
                <w:sz w:val="18"/>
                <w:szCs w:val="18"/>
              </w:rPr>
            </w:pPr>
            <w:r w:rsidRPr="00755BE9">
              <w:rPr>
                <w:rFonts w:ascii="Calibri" w:hAnsi="Calibri" w:cs="Calibri"/>
                <w:sz w:val="18"/>
                <w:szCs w:val="18"/>
              </w:rPr>
              <w:lastRenderedPageBreak/>
              <w:t>23</w:t>
            </w:r>
          </w:p>
        </w:tc>
        <w:tc>
          <w:tcPr>
            <w:tcW w:w="990" w:type="pct"/>
            <w:tcBorders>
              <w:bottom w:val="single" w:sz="2" w:space="0" w:color="auto"/>
            </w:tcBorders>
            <w:vAlign w:val="center"/>
          </w:tcPr>
          <w:p w14:paraId="139F84DA" w14:textId="0DB9E7BD" w:rsidR="00AF1ADA" w:rsidRPr="00755BE9" w:rsidRDefault="00AF1ADA">
            <w:pPr>
              <w:jc w:val="both"/>
              <w:rPr>
                <w:rFonts w:ascii="Calibri" w:hAnsi="Calibri" w:cs="Calibri"/>
                <w:sz w:val="18"/>
                <w:szCs w:val="18"/>
              </w:rPr>
            </w:pPr>
            <w:r w:rsidRPr="00755BE9">
              <w:rPr>
                <w:rFonts w:ascii="Calibri" w:hAnsi="Calibri" w:cs="Calibri"/>
                <w:sz w:val="18"/>
                <w:szCs w:val="18"/>
              </w:rPr>
              <w:t xml:space="preserve">Negli affidamenti sotto i 40.000 euro, quando in conseguenza della verifica non sia confermato il possesso dei requisiti generali o speciali dichiarati, la stazione appaltante ha proceduto alla </w:t>
            </w:r>
          </w:p>
          <w:p w14:paraId="69B85597" w14:textId="77777777" w:rsidR="00AF1ADA" w:rsidRPr="00755BE9" w:rsidRDefault="00AF1ADA">
            <w:pPr>
              <w:jc w:val="both"/>
              <w:rPr>
                <w:rFonts w:ascii="Calibri" w:hAnsi="Calibri" w:cs="Calibri"/>
                <w:sz w:val="18"/>
                <w:szCs w:val="18"/>
              </w:rPr>
            </w:pPr>
            <w:r w:rsidRPr="00755BE9">
              <w:rPr>
                <w:rFonts w:ascii="Calibri" w:hAnsi="Calibri" w:cs="Calibri"/>
                <w:sz w:val="18"/>
                <w:szCs w:val="18"/>
              </w:rPr>
              <w:t xml:space="preserve">risoluzione del contratto, all'escussione della eventuale </w:t>
            </w:r>
          </w:p>
          <w:p w14:paraId="5FB87D1C" w14:textId="77777777" w:rsidR="00AF1ADA" w:rsidRPr="00755BE9" w:rsidRDefault="00AF1ADA">
            <w:pPr>
              <w:jc w:val="both"/>
              <w:rPr>
                <w:rFonts w:ascii="Calibri" w:hAnsi="Calibri" w:cs="Calibri"/>
                <w:sz w:val="18"/>
                <w:szCs w:val="18"/>
              </w:rPr>
            </w:pPr>
            <w:r w:rsidRPr="00755BE9">
              <w:rPr>
                <w:rFonts w:ascii="Calibri" w:hAnsi="Calibri" w:cs="Calibri"/>
                <w:sz w:val="18"/>
                <w:szCs w:val="18"/>
              </w:rPr>
              <w:t xml:space="preserve">garanzia definitiva, alla comunicazione all'ANAC e alla </w:t>
            </w:r>
          </w:p>
          <w:p w14:paraId="43A493A8" w14:textId="77777777" w:rsidR="00AF1ADA" w:rsidRPr="00755BE9" w:rsidRDefault="00AF1ADA">
            <w:pPr>
              <w:jc w:val="both"/>
              <w:rPr>
                <w:rFonts w:ascii="Calibri" w:hAnsi="Calibri" w:cs="Calibri"/>
                <w:sz w:val="18"/>
                <w:szCs w:val="18"/>
              </w:rPr>
            </w:pPr>
            <w:r w:rsidRPr="00755BE9">
              <w:rPr>
                <w:rFonts w:ascii="Calibri" w:hAnsi="Calibri" w:cs="Calibri"/>
                <w:sz w:val="18"/>
                <w:szCs w:val="18"/>
              </w:rPr>
              <w:t xml:space="preserve">sospensione dell'operatore economico dalla </w:t>
            </w:r>
          </w:p>
          <w:p w14:paraId="1BC170DF" w14:textId="77777777" w:rsidR="00AF1ADA" w:rsidRPr="00755BE9" w:rsidRDefault="00AF1ADA">
            <w:pPr>
              <w:jc w:val="both"/>
              <w:rPr>
                <w:rFonts w:ascii="Calibri" w:hAnsi="Calibri" w:cs="Calibri"/>
                <w:sz w:val="18"/>
                <w:szCs w:val="18"/>
              </w:rPr>
            </w:pPr>
            <w:r w:rsidRPr="00755BE9">
              <w:rPr>
                <w:rFonts w:ascii="Calibri" w:hAnsi="Calibri" w:cs="Calibri"/>
                <w:sz w:val="18"/>
                <w:szCs w:val="18"/>
              </w:rPr>
              <w:t xml:space="preserve">partecipazione alle procedure di affidamento indette dalla </w:t>
            </w:r>
          </w:p>
          <w:p w14:paraId="6713D082" w14:textId="77777777" w:rsidR="00AF1ADA" w:rsidRPr="00755BE9" w:rsidRDefault="00AF1ADA">
            <w:pPr>
              <w:jc w:val="both"/>
              <w:rPr>
                <w:rFonts w:ascii="Calibri" w:hAnsi="Calibri" w:cs="Calibri"/>
                <w:sz w:val="18"/>
                <w:szCs w:val="18"/>
              </w:rPr>
            </w:pPr>
            <w:r w:rsidRPr="00755BE9">
              <w:rPr>
                <w:rFonts w:ascii="Calibri" w:hAnsi="Calibri" w:cs="Calibri"/>
                <w:sz w:val="18"/>
                <w:szCs w:val="18"/>
              </w:rPr>
              <w:t xml:space="preserve">medesima stazione appaltante per un periodo da uno a </w:t>
            </w:r>
          </w:p>
          <w:p w14:paraId="7E32FF96" w14:textId="77777777" w:rsidR="00AF1ADA" w:rsidRPr="00755BE9" w:rsidRDefault="00AF1ADA">
            <w:pPr>
              <w:jc w:val="both"/>
              <w:rPr>
                <w:rFonts w:ascii="Calibri" w:hAnsi="Calibri" w:cs="Calibri"/>
                <w:b/>
                <w:bCs/>
                <w:sz w:val="18"/>
                <w:szCs w:val="18"/>
              </w:rPr>
            </w:pPr>
            <w:r w:rsidRPr="00755BE9">
              <w:rPr>
                <w:rFonts w:ascii="Calibri" w:hAnsi="Calibri" w:cs="Calibri"/>
                <w:sz w:val="18"/>
                <w:szCs w:val="18"/>
              </w:rPr>
              <w:t xml:space="preserve">dodici mesi decorrenti dall'adozione del provvedimento? </w:t>
            </w:r>
            <w:r w:rsidRPr="00755BE9">
              <w:rPr>
                <w:rFonts w:ascii="Calibri" w:hAnsi="Calibri" w:cs="Calibri"/>
                <w:b/>
                <w:bCs/>
                <w:sz w:val="18"/>
                <w:szCs w:val="18"/>
              </w:rPr>
              <w:t>Rif Art. 52, comma 2</w:t>
            </w:r>
          </w:p>
        </w:tc>
        <w:tc>
          <w:tcPr>
            <w:tcW w:w="647" w:type="pct"/>
            <w:tcBorders>
              <w:bottom w:val="single" w:sz="2" w:space="0" w:color="auto"/>
            </w:tcBorders>
          </w:tcPr>
          <w:p w14:paraId="05842112" w14:textId="77777777" w:rsidR="00AF1ADA" w:rsidRPr="00755BE9" w:rsidRDefault="00AF1ADA">
            <w:pPr>
              <w:pStyle w:val="Paragrafoelenco"/>
              <w:ind w:left="33"/>
              <w:rPr>
                <w:rFonts w:cs="Calibri"/>
                <w:sz w:val="18"/>
                <w:szCs w:val="18"/>
              </w:rPr>
            </w:pPr>
          </w:p>
        </w:tc>
        <w:tc>
          <w:tcPr>
            <w:tcW w:w="978" w:type="pct"/>
            <w:tcBorders>
              <w:bottom w:val="single" w:sz="2" w:space="0" w:color="auto"/>
            </w:tcBorders>
          </w:tcPr>
          <w:p w14:paraId="38F56184" w14:textId="77777777" w:rsidR="00AF1ADA" w:rsidRPr="00755BE9" w:rsidRDefault="00AF1ADA">
            <w:pPr>
              <w:pStyle w:val="Paragrafoelenco"/>
              <w:numPr>
                <w:ilvl w:val="0"/>
                <w:numId w:val="2"/>
              </w:numPr>
              <w:ind w:left="226" w:hanging="226"/>
              <w:rPr>
                <w:rFonts w:cs="Calibri"/>
                <w:sz w:val="18"/>
                <w:szCs w:val="18"/>
              </w:rPr>
            </w:pPr>
            <w:r w:rsidRPr="00755BE9">
              <w:rPr>
                <w:rFonts w:cs="Calibri"/>
                <w:sz w:val="18"/>
                <w:szCs w:val="18"/>
              </w:rPr>
              <w:t>Dichiarazione operatore economico</w:t>
            </w:r>
          </w:p>
          <w:p w14:paraId="38AAE4B6" w14:textId="77777777" w:rsidR="00AF1ADA" w:rsidRPr="00755BE9" w:rsidRDefault="00AF1ADA">
            <w:pPr>
              <w:pStyle w:val="Paragrafoelenco"/>
              <w:numPr>
                <w:ilvl w:val="0"/>
                <w:numId w:val="2"/>
              </w:numPr>
              <w:ind w:left="226" w:hanging="226"/>
              <w:rPr>
                <w:rFonts w:cs="Calibri"/>
                <w:sz w:val="18"/>
                <w:szCs w:val="18"/>
              </w:rPr>
            </w:pPr>
            <w:r w:rsidRPr="00755BE9">
              <w:rPr>
                <w:rFonts w:cs="Calibri"/>
                <w:sz w:val="18"/>
                <w:szCs w:val="18"/>
              </w:rPr>
              <w:t>documentazione di verifica requisiti</w:t>
            </w:r>
          </w:p>
          <w:p w14:paraId="0F14F934" w14:textId="77777777" w:rsidR="00AF1ADA" w:rsidRPr="00755BE9" w:rsidRDefault="00AF1ADA">
            <w:pPr>
              <w:pStyle w:val="Paragrafoelenco"/>
              <w:numPr>
                <w:ilvl w:val="0"/>
                <w:numId w:val="2"/>
              </w:numPr>
              <w:ind w:left="226" w:hanging="226"/>
              <w:rPr>
                <w:rFonts w:cs="Calibri"/>
                <w:sz w:val="18"/>
                <w:szCs w:val="18"/>
              </w:rPr>
            </w:pPr>
            <w:r w:rsidRPr="00755BE9">
              <w:rPr>
                <w:rFonts w:cs="Calibri"/>
                <w:sz w:val="18"/>
                <w:szCs w:val="18"/>
              </w:rPr>
              <w:t>provvedimenti della S.A.</w:t>
            </w:r>
          </w:p>
          <w:p w14:paraId="32A906A0" w14:textId="77777777" w:rsidR="00AF1ADA" w:rsidRPr="00755BE9" w:rsidRDefault="00AF1ADA">
            <w:pPr>
              <w:pStyle w:val="Paragrafoelenco"/>
              <w:numPr>
                <w:ilvl w:val="0"/>
                <w:numId w:val="2"/>
              </w:numPr>
              <w:ind w:left="226" w:hanging="226"/>
              <w:rPr>
                <w:rFonts w:cs="Calibri"/>
                <w:sz w:val="18"/>
                <w:szCs w:val="18"/>
              </w:rPr>
            </w:pPr>
            <w:r w:rsidRPr="00755BE9">
              <w:rPr>
                <w:rFonts w:cs="Calibri"/>
                <w:sz w:val="18"/>
                <w:szCs w:val="18"/>
              </w:rPr>
              <w:t>comunicazione all’ANAC</w:t>
            </w:r>
          </w:p>
        </w:tc>
        <w:tc>
          <w:tcPr>
            <w:tcW w:w="700" w:type="pct"/>
            <w:tcBorders>
              <w:bottom w:val="single" w:sz="2" w:space="0" w:color="auto"/>
            </w:tcBorders>
          </w:tcPr>
          <w:p w14:paraId="196FED96"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75FA5593"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N°</w:t>
            </w:r>
          </w:p>
          <w:p w14:paraId="1FB1F08D"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Del</w:t>
            </w:r>
          </w:p>
          <w:p w14:paraId="0866065A" w14:textId="77777777" w:rsidR="00AF1ADA" w:rsidRPr="00755BE9" w:rsidRDefault="00AF1ADA">
            <w:pPr>
              <w:pStyle w:val="Paragrafoelenco"/>
              <w:ind w:left="360"/>
              <w:rPr>
                <w:rFonts w:cs="Calibri"/>
                <w:sz w:val="18"/>
                <w:szCs w:val="18"/>
              </w:rPr>
            </w:pPr>
          </w:p>
        </w:tc>
        <w:tc>
          <w:tcPr>
            <w:tcW w:w="440" w:type="pct"/>
            <w:tcBorders>
              <w:bottom w:val="single" w:sz="2" w:space="0" w:color="auto"/>
            </w:tcBorders>
            <w:vAlign w:val="center"/>
          </w:tcPr>
          <w:p w14:paraId="4D0E55DB"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3A007E03"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3FEF0F8F" w14:textId="77777777" w:rsidR="00AF1ADA" w:rsidRPr="00755BE9" w:rsidRDefault="00AF1ADA">
            <w:pPr>
              <w:rPr>
                <w:rFonts w:ascii="Calibri" w:hAnsi="Calibri" w:cs="Calibri"/>
                <w:sz w:val="18"/>
                <w:szCs w:val="18"/>
              </w:rPr>
            </w:pPr>
            <w:r w:rsidRPr="00755BE9">
              <w:rPr>
                <w:rFonts w:ascii="Calibri" w:hAnsi="Calibri" w:cs="Calibri"/>
                <w:sz w:val="18"/>
                <w:szCs w:val="18"/>
              </w:rPr>
              <w:t>□ non applicabile</w:t>
            </w:r>
          </w:p>
        </w:tc>
        <w:tc>
          <w:tcPr>
            <w:tcW w:w="1005" w:type="pct"/>
            <w:tcBorders>
              <w:bottom w:val="single" w:sz="2" w:space="0" w:color="auto"/>
            </w:tcBorders>
            <w:vAlign w:val="center"/>
          </w:tcPr>
          <w:p w14:paraId="5134ABF4" w14:textId="77777777" w:rsidR="00AF1ADA" w:rsidRPr="0081283B" w:rsidRDefault="00AF1ADA">
            <w:pPr>
              <w:jc w:val="both"/>
              <w:rPr>
                <w:rFonts w:ascii="Calibri" w:hAnsi="Calibri" w:cs="Calibri"/>
                <w:bCs/>
                <w:sz w:val="18"/>
                <w:szCs w:val="18"/>
              </w:rPr>
            </w:pPr>
            <w:r w:rsidRPr="0081283B">
              <w:rPr>
                <w:rFonts w:ascii="Calibri" w:hAnsi="Calibri" w:cs="Calibri"/>
                <w:bCs/>
                <w:sz w:val="18"/>
                <w:szCs w:val="18"/>
              </w:rPr>
              <w:t>La verifica delle dichiarazioni, in particolare con modalità di sorteggio a campione, potrebbe avvenire in corso di esecuzione del contratto. In tal caso la stazione appaltante deve procedere alla risoluzione del contratto, all'escussione della eventuale garanzia definitiva, alla comunicazione all'ANAC e alla sospensione dell'operatore economico dalla partecipazione alle procedure di affidamento indette dalla medesima stazione appaltante per un periodo da 1 a 12 mesi</w:t>
            </w:r>
          </w:p>
        </w:tc>
      </w:tr>
      <w:tr w:rsidR="00AF1ADA" w:rsidRPr="00916264" w14:paraId="4661F5AD" w14:textId="365A74EE" w:rsidTr="00AF1ADA">
        <w:trPr>
          <w:gridBefore w:val="1"/>
          <w:wBefore w:w="40" w:type="pct"/>
          <w:trHeight w:val="20"/>
        </w:trPr>
        <w:tc>
          <w:tcPr>
            <w:tcW w:w="199" w:type="pct"/>
            <w:tcBorders>
              <w:top w:val="single" w:sz="2" w:space="0" w:color="auto"/>
              <w:bottom w:val="single" w:sz="2" w:space="0" w:color="auto"/>
            </w:tcBorders>
            <w:vAlign w:val="center"/>
          </w:tcPr>
          <w:p w14:paraId="77B3D09C" w14:textId="00749066" w:rsidR="00AF1ADA" w:rsidRPr="00755BE9" w:rsidRDefault="00AF1ADA">
            <w:pPr>
              <w:jc w:val="center"/>
              <w:rPr>
                <w:rFonts w:ascii="Calibri" w:hAnsi="Calibri" w:cs="Calibri"/>
                <w:sz w:val="18"/>
                <w:szCs w:val="18"/>
              </w:rPr>
            </w:pPr>
            <w:r w:rsidRPr="00755BE9">
              <w:rPr>
                <w:rFonts w:ascii="Calibri" w:hAnsi="Calibri" w:cs="Calibri"/>
                <w:sz w:val="18"/>
                <w:szCs w:val="18"/>
              </w:rPr>
              <w:t>24</w:t>
            </w:r>
          </w:p>
        </w:tc>
        <w:tc>
          <w:tcPr>
            <w:tcW w:w="990" w:type="pct"/>
            <w:tcBorders>
              <w:top w:val="single" w:sz="2" w:space="0" w:color="auto"/>
              <w:bottom w:val="single" w:sz="2" w:space="0" w:color="auto"/>
            </w:tcBorders>
            <w:vAlign w:val="center"/>
          </w:tcPr>
          <w:p w14:paraId="77B7A51A" w14:textId="168C2136" w:rsidR="00AF1ADA" w:rsidRPr="00755BE9" w:rsidRDefault="00AF1ADA">
            <w:pPr>
              <w:rPr>
                <w:rFonts w:ascii="Calibri" w:hAnsi="Calibri" w:cs="Calibri"/>
                <w:sz w:val="18"/>
                <w:szCs w:val="18"/>
              </w:rPr>
            </w:pPr>
            <w:r w:rsidRPr="00755BE9">
              <w:rPr>
                <w:rFonts w:ascii="Calibri" w:hAnsi="Calibri" w:cs="Calibri"/>
                <w:sz w:val="18"/>
                <w:szCs w:val="18"/>
              </w:rPr>
              <w:t>La stazione appaltante ha proceduto alla verifica dei requisiti di ordine speciale, se presenti, di cui all’</w:t>
            </w:r>
            <w:r w:rsidRPr="00755BE9">
              <w:rPr>
                <w:rFonts w:ascii="Calibri" w:hAnsi="Calibri" w:cs="Calibri"/>
                <w:b/>
                <w:bCs/>
                <w:sz w:val="18"/>
                <w:szCs w:val="18"/>
              </w:rPr>
              <w:t>art. 100</w:t>
            </w:r>
            <w:r w:rsidRPr="00755BE9">
              <w:rPr>
                <w:rFonts w:ascii="Calibri" w:hAnsi="Calibri" w:cs="Calibri"/>
                <w:sz w:val="18"/>
                <w:szCs w:val="18"/>
              </w:rPr>
              <w:t>?</w:t>
            </w:r>
          </w:p>
          <w:p w14:paraId="4856E2E6" w14:textId="58DCE7F8" w:rsidR="00AF1ADA" w:rsidRPr="00755BE9" w:rsidRDefault="00AF1ADA">
            <w:pPr>
              <w:rPr>
                <w:rFonts w:ascii="Calibri" w:hAnsi="Calibri" w:cs="Calibri"/>
                <w:sz w:val="18"/>
                <w:szCs w:val="18"/>
              </w:rPr>
            </w:pPr>
            <w:r w:rsidRPr="00755BE9">
              <w:rPr>
                <w:rFonts w:ascii="Calibri" w:hAnsi="Calibri" w:cs="Calibri"/>
                <w:sz w:val="18"/>
                <w:szCs w:val="18"/>
              </w:rPr>
              <w:lastRenderedPageBreak/>
              <w:t>a) l’idoneità professionale;</w:t>
            </w:r>
            <w:r w:rsidRPr="00755BE9">
              <w:rPr>
                <w:rFonts w:ascii="Calibri" w:hAnsi="Calibri" w:cs="Calibri"/>
                <w:sz w:val="18"/>
                <w:szCs w:val="18"/>
              </w:rPr>
              <w:br/>
              <w:t>b) la capacità economica e finanziaria;</w:t>
            </w:r>
            <w:r w:rsidRPr="00755BE9">
              <w:rPr>
                <w:rFonts w:ascii="Calibri" w:hAnsi="Calibri" w:cs="Calibri"/>
                <w:sz w:val="18"/>
                <w:szCs w:val="18"/>
              </w:rPr>
              <w:br/>
              <w:t>c) le capacità tecniche e professionali.</w:t>
            </w:r>
          </w:p>
        </w:tc>
        <w:tc>
          <w:tcPr>
            <w:tcW w:w="647" w:type="pct"/>
            <w:tcBorders>
              <w:top w:val="single" w:sz="2" w:space="0" w:color="auto"/>
              <w:bottom w:val="single" w:sz="2" w:space="0" w:color="auto"/>
            </w:tcBorders>
          </w:tcPr>
          <w:p w14:paraId="484B7B47" w14:textId="77777777" w:rsidR="00AF1ADA" w:rsidRPr="00755BE9" w:rsidRDefault="00AF1ADA">
            <w:pPr>
              <w:pStyle w:val="Paragrafoelenco"/>
              <w:ind w:left="33"/>
              <w:rPr>
                <w:rFonts w:cs="Calibri"/>
                <w:sz w:val="18"/>
                <w:szCs w:val="18"/>
              </w:rPr>
            </w:pPr>
          </w:p>
        </w:tc>
        <w:tc>
          <w:tcPr>
            <w:tcW w:w="978" w:type="pct"/>
            <w:tcBorders>
              <w:top w:val="single" w:sz="2" w:space="0" w:color="auto"/>
              <w:bottom w:val="single" w:sz="2" w:space="0" w:color="auto"/>
            </w:tcBorders>
          </w:tcPr>
          <w:p w14:paraId="12C537F3" w14:textId="7F752703" w:rsidR="00AF1ADA" w:rsidRPr="00755BE9" w:rsidRDefault="00AF1ADA">
            <w:pPr>
              <w:pStyle w:val="Paragrafoelenco"/>
              <w:numPr>
                <w:ilvl w:val="0"/>
                <w:numId w:val="38"/>
              </w:numPr>
              <w:ind w:left="227" w:hanging="141"/>
              <w:rPr>
                <w:rFonts w:cs="Calibri"/>
                <w:sz w:val="18"/>
                <w:szCs w:val="18"/>
              </w:rPr>
            </w:pPr>
            <w:r w:rsidRPr="00755BE9">
              <w:rPr>
                <w:rFonts w:cs="Calibri"/>
                <w:sz w:val="18"/>
                <w:szCs w:val="18"/>
              </w:rPr>
              <w:t>Verifica dei requisiti speciali</w:t>
            </w:r>
          </w:p>
        </w:tc>
        <w:tc>
          <w:tcPr>
            <w:tcW w:w="700" w:type="pct"/>
            <w:tcBorders>
              <w:top w:val="single" w:sz="2" w:space="0" w:color="auto"/>
              <w:bottom w:val="single" w:sz="2" w:space="0" w:color="auto"/>
            </w:tcBorders>
          </w:tcPr>
          <w:p w14:paraId="458FED13"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3D86D615"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N°</w:t>
            </w:r>
          </w:p>
          <w:p w14:paraId="78CFB7D8" w14:textId="77777777" w:rsidR="00AF1ADA" w:rsidRPr="00755BE9" w:rsidRDefault="00AF1ADA">
            <w:pPr>
              <w:pStyle w:val="Paragrafoelenco"/>
              <w:numPr>
                <w:ilvl w:val="0"/>
                <w:numId w:val="2"/>
              </w:numPr>
              <w:ind w:left="69" w:hanging="142"/>
              <w:rPr>
                <w:rFonts w:cs="Calibri"/>
                <w:sz w:val="18"/>
                <w:szCs w:val="18"/>
              </w:rPr>
            </w:pPr>
            <w:r w:rsidRPr="00755BE9">
              <w:rPr>
                <w:rFonts w:cs="Calibri"/>
                <w:sz w:val="18"/>
                <w:szCs w:val="18"/>
              </w:rPr>
              <w:t>Del</w:t>
            </w:r>
          </w:p>
          <w:p w14:paraId="330020FF" w14:textId="01D5180B" w:rsidR="00AF1ADA" w:rsidRPr="00755BE9" w:rsidRDefault="00AF1ADA">
            <w:pPr>
              <w:pStyle w:val="Paragrafoelenco"/>
              <w:ind w:left="175"/>
              <w:rPr>
                <w:rFonts w:cs="Calibri"/>
                <w:sz w:val="18"/>
                <w:szCs w:val="18"/>
              </w:rPr>
            </w:pPr>
          </w:p>
        </w:tc>
        <w:tc>
          <w:tcPr>
            <w:tcW w:w="440" w:type="pct"/>
            <w:tcBorders>
              <w:top w:val="single" w:sz="2" w:space="0" w:color="auto"/>
              <w:bottom w:val="single" w:sz="2" w:space="0" w:color="auto"/>
            </w:tcBorders>
            <w:vAlign w:val="center"/>
          </w:tcPr>
          <w:p w14:paraId="48E37CC4" w14:textId="77777777" w:rsidR="00AF1ADA" w:rsidRPr="00755BE9" w:rsidRDefault="00AF1ADA">
            <w:pPr>
              <w:rPr>
                <w:rFonts w:ascii="Calibri" w:hAnsi="Calibri" w:cs="Calibri"/>
                <w:sz w:val="18"/>
                <w:szCs w:val="18"/>
              </w:rPr>
            </w:pPr>
            <w:r w:rsidRPr="00755BE9">
              <w:rPr>
                <w:rFonts w:ascii="Calibri" w:hAnsi="Calibri" w:cs="Calibri"/>
                <w:sz w:val="18"/>
                <w:szCs w:val="18"/>
              </w:rPr>
              <w:t>□ regolare</w:t>
            </w:r>
          </w:p>
          <w:p w14:paraId="5A363E39" w14:textId="77777777" w:rsidR="00AF1ADA" w:rsidRPr="00755BE9" w:rsidRDefault="00AF1ADA">
            <w:pPr>
              <w:rPr>
                <w:rFonts w:ascii="Calibri" w:hAnsi="Calibri" w:cs="Calibri"/>
                <w:sz w:val="18"/>
                <w:szCs w:val="18"/>
              </w:rPr>
            </w:pPr>
            <w:r w:rsidRPr="00755BE9">
              <w:rPr>
                <w:rFonts w:ascii="Calibri" w:hAnsi="Calibri" w:cs="Calibri"/>
                <w:sz w:val="18"/>
                <w:szCs w:val="18"/>
              </w:rPr>
              <w:t>□ non regolare</w:t>
            </w:r>
          </w:p>
          <w:p w14:paraId="26FEA790" w14:textId="6DFDF46F" w:rsidR="00AF1ADA" w:rsidRPr="00755BE9" w:rsidRDefault="00AF1ADA">
            <w:pPr>
              <w:rPr>
                <w:rFonts w:ascii="Calibri" w:hAnsi="Calibri" w:cs="Calibri"/>
                <w:sz w:val="18"/>
                <w:szCs w:val="18"/>
              </w:rPr>
            </w:pPr>
            <w:r w:rsidRPr="00755BE9">
              <w:rPr>
                <w:rFonts w:ascii="Calibri" w:hAnsi="Calibri" w:cs="Calibri"/>
                <w:sz w:val="18"/>
                <w:szCs w:val="18"/>
              </w:rPr>
              <w:lastRenderedPageBreak/>
              <w:t>□ non applicabile</w:t>
            </w:r>
          </w:p>
        </w:tc>
        <w:tc>
          <w:tcPr>
            <w:tcW w:w="1005" w:type="pct"/>
            <w:tcBorders>
              <w:top w:val="single" w:sz="2" w:space="0" w:color="auto"/>
              <w:bottom w:val="single" w:sz="2" w:space="0" w:color="auto"/>
            </w:tcBorders>
            <w:vAlign w:val="center"/>
          </w:tcPr>
          <w:p w14:paraId="67147561" w14:textId="458505CC" w:rsidR="00AF1ADA" w:rsidRPr="0081283B" w:rsidRDefault="00AF1ADA">
            <w:pPr>
              <w:jc w:val="both"/>
              <w:rPr>
                <w:rFonts w:ascii="Calibri" w:hAnsi="Calibri" w:cs="Calibri"/>
                <w:bCs/>
                <w:color w:val="FF0000"/>
                <w:sz w:val="18"/>
                <w:szCs w:val="18"/>
              </w:rPr>
            </w:pPr>
            <w:r w:rsidRPr="0081283B">
              <w:rPr>
                <w:rFonts w:ascii="Calibri" w:hAnsi="Calibri" w:cs="Calibri"/>
                <w:bCs/>
                <w:color w:val="FF0000"/>
                <w:sz w:val="18"/>
                <w:szCs w:val="18"/>
              </w:rPr>
              <w:lastRenderedPageBreak/>
              <w:t xml:space="preserve"> </w:t>
            </w:r>
          </w:p>
          <w:p w14:paraId="126EF963" w14:textId="16E80785" w:rsidR="00AF1ADA" w:rsidRPr="0081283B" w:rsidRDefault="00AF1ADA">
            <w:pPr>
              <w:jc w:val="both"/>
              <w:rPr>
                <w:rFonts w:ascii="Calibri" w:hAnsi="Calibri" w:cs="Calibri"/>
                <w:bCs/>
                <w:color w:val="FF0000"/>
                <w:sz w:val="18"/>
                <w:szCs w:val="18"/>
              </w:rPr>
            </w:pPr>
          </w:p>
        </w:tc>
      </w:tr>
      <w:tr w:rsidR="00AF1ADA" w:rsidRPr="00916264" w14:paraId="41FA7AFB" w14:textId="77777777" w:rsidTr="00AF1ADA">
        <w:trPr>
          <w:gridBefore w:val="1"/>
          <w:wBefore w:w="40" w:type="pct"/>
          <w:trHeight w:val="20"/>
        </w:trPr>
        <w:tc>
          <w:tcPr>
            <w:tcW w:w="199" w:type="pct"/>
            <w:tcBorders>
              <w:top w:val="single" w:sz="2" w:space="0" w:color="auto"/>
              <w:bottom w:val="single" w:sz="2" w:space="0" w:color="auto"/>
            </w:tcBorders>
          </w:tcPr>
          <w:p w14:paraId="49B9489F" w14:textId="77777777" w:rsidR="00AF1ADA" w:rsidRDefault="00AF1ADA" w:rsidP="00454468">
            <w:pPr>
              <w:jc w:val="center"/>
              <w:rPr>
                <w:rFonts w:ascii="Calibri" w:hAnsi="Calibri" w:cs="Calibri"/>
                <w:sz w:val="18"/>
                <w:szCs w:val="18"/>
              </w:rPr>
            </w:pPr>
          </w:p>
          <w:p w14:paraId="2BBDA98A" w14:textId="64AE70B0" w:rsidR="00AF1ADA" w:rsidRPr="00755BE9" w:rsidRDefault="00AF1ADA" w:rsidP="00454468">
            <w:pPr>
              <w:jc w:val="center"/>
              <w:rPr>
                <w:rFonts w:ascii="Calibri" w:hAnsi="Calibri" w:cs="Calibri"/>
                <w:sz w:val="18"/>
                <w:szCs w:val="18"/>
              </w:rPr>
            </w:pPr>
            <w:r>
              <w:rPr>
                <w:rFonts w:ascii="Calibri" w:hAnsi="Calibri" w:cs="Calibri"/>
                <w:sz w:val="18"/>
                <w:szCs w:val="18"/>
              </w:rPr>
              <w:t>24 a</w:t>
            </w:r>
          </w:p>
        </w:tc>
        <w:tc>
          <w:tcPr>
            <w:tcW w:w="990" w:type="pct"/>
            <w:tcBorders>
              <w:top w:val="single" w:sz="2" w:space="0" w:color="auto"/>
              <w:bottom w:val="single" w:sz="2" w:space="0" w:color="auto"/>
            </w:tcBorders>
          </w:tcPr>
          <w:p w14:paraId="261DD958" w14:textId="75439EBD" w:rsidR="00AF1ADA" w:rsidRPr="00755BE9" w:rsidRDefault="00AF1ADA" w:rsidP="00454468">
            <w:pPr>
              <w:rPr>
                <w:rFonts w:ascii="Calibri" w:hAnsi="Calibri" w:cs="Calibri"/>
                <w:sz w:val="18"/>
                <w:szCs w:val="18"/>
              </w:rPr>
            </w:pPr>
            <w:r>
              <w:rPr>
                <w:rFonts w:ascii="Calibri" w:hAnsi="Calibri" w:cs="Calibri"/>
                <w:sz w:val="18"/>
                <w:szCs w:val="18"/>
              </w:rPr>
              <w:t>In caso di affidamento di lavori, l</w:t>
            </w:r>
            <w:r w:rsidRPr="00E12DBA">
              <w:rPr>
                <w:rFonts w:ascii="Calibri" w:hAnsi="Calibri" w:cs="Calibri"/>
                <w:sz w:val="18"/>
                <w:szCs w:val="18"/>
              </w:rPr>
              <w:t>a Stazione Appaltante indica il contratto collettivo, utilizzabile per la realizzazione del</w:t>
            </w:r>
            <w:r>
              <w:rPr>
                <w:rFonts w:ascii="Calibri" w:hAnsi="Calibri" w:cs="Calibri"/>
                <w:sz w:val="18"/>
                <w:szCs w:val="18"/>
              </w:rPr>
              <w:t>l’intervento</w:t>
            </w:r>
            <w:r w:rsidRPr="00E12DBA">
              <w:rPr>
                <w:rFonts w:ascii="Calibri" w:hAnsi="Calibri" w:cs="Calibri"/>
                <w:sz w:val="18"/>
                <w:szCs w:val="18"/>
              </w:rPr>
              <w:t>?</w:t>
            </w:r>
          </w:p>
        </w:tc>
        <w:tc>
          <w:tcPr>
            <w:tcW w:w="647" w:type="pct"/>
            <w:tcBorders>
              <w:top w:val="single" w:sz="2" w:space="0" w:color="auto"/>
              <w:bottom w:val="single" w:sz="2" w:space="0" w:color="auto"/>
            </w:tcBorders>
            <w:vAlign w:val="center"/>
          </w:tcPr>
          <w:p w14:paraId="6227C003" w14:textId="706D9177" w:rsidR="00AF1ADA" w:rsidRPr="00755BE9" w:rsidRDefault="00AF1ADA" w:rsidP="00454468">
            <w:pPr>
              <w:pStyle w:val="Paragrafoelenco"/>
              <w:ind w:left="33"/>
              <w:rPr>
                <w:rFonts w:cs="Calibri"/>
                <w:sz w:val="18"/>
                <w:szCs w:val="18"/>
              </w:rPr>
            </w:pPr>
          </w:p>
        </w:tc>
        <w:tc>
          <w:tcPr>
            <w:tcW w:w="978" w:type="pct"/>
            <w:tcBorders>
              <w:top w:val="single" w:sz="2" w:space="0" w:color="auto"/>
              <w:bottom w:val="single" w:sz="2" w:space="0" w:color="auto"/>
            </w:tcBorders>
          </w:tcPr>
          <w:p w14:paraId="339D968A" w14:textId="77777777" w:rsidR="00AF1ADA" w:rsidRPr="00454468" w:rsidRDefault="00AF1ADA" w:rsidP="00454468">
            <w:pPr>
              <w:pStyle w:val="Paragrafoelenco"/>
              <w:numPr>
                <w:ilvl w:val="0"/>
                <w:numId w:val="2"/>
              </w:numPr>
              <w:ind w:left="609"/>
              <w:rPr>
                <w:rFonts w:ascii="Times New Roman" w:hAnsi="Times New Roman" w:cs="Calibri"/>
                <w:sz w:val="18"/>
                <w:szCs w:val="18"/>
              </w:rPr>
            </w:pPr>
            <w:r>
              <w:rPr>
                <w:rFonts w:cs="Calibri"/>
                <w:sz w:val="18"/>
                <w:szCs w:val="18"/>
              </w:rPr>
              <w:t>Decisione a contrarre</w:t>
            </w:r>
          </w:p>
          <w:p w14:paraId="29FE1207" w14:textId="5536D531" w:rsidR="00AF1ADA" w:rsidRPr="00CD3721" w:rsidRDefault="00AF1ADA" w:rsidP="00454468">
            <w:pPr>
              <w:pStyle w:val="Paragrafoelenco"/>
              <w:numPr>
                <w:ilvl w:val="0"/>
                <w:numId w:val="2"/>
              </w:numPr>
              <w:ind w:left="609"/>
              <w:rPr>
                <w:rFonts w:ascii="Times New Roman" w:hAnsi="Times New Roman" w:cs="Calibri"/>
                <w:sz w:val="18"/>
                <w:szCs w:val="18"/>
              </w:rPr>
            </w:pPr>
            <w:r>
              <w:rPr>
                <w:rFonts w:cs="Calibri"/>
                <w:sz w:val="18"/>
                <w:szCs w:val="18"/>
              </w:rPr>
              <w:t>Altro</w:t>
            </w:r>
          </w:p>
        </w:tc>
        <w:tc>
          <w:tcPr>
            <w:tcW w:w="700" w:type="pct"/>
            <w:tcBorders>
              <w:top w:val="single" w:sz="2" w:space="0" w:color="auto"/>
              <w:bottom w:val="single" w:sz="2" w:space="0" w:color="auto"/>
            </w:tcBorders>
          </w:tcPr>
          <w:p w14:paraId="5AE7D999"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0B939A54"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N°</w:t>
            </w:r>
          </w:p>
          <w:p w14:paraId="38943087"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Del</w:t>
            </w:r>
          </w:p>
          <w:p w14:paraId="13064F57" w14:textId="2F2FA675" w:rsidR="00AF1ADA" w:rsidRPr="00755BE9" w:rsidRDefault="00AF1ADA" w:rsidP="00454468">
            <w:pPr>
              <w:pStyle w:val="Paragrafoelenco"/>
              <w:ind w:left="69"/>
              <w:rPr>
                <w:rFonts w:cs="Calibri"/>
                <w:sz w:val="18"/>
                <w:szCs w:val="18"/>
              </w:rPr>
            </w:pPr>
          </w:p>
        </w:tc>
        <w:tc>
          <w:tcPr>
            <w:tcW w:w="440" w:type="pct"/>
            <w:tcBorders>
              <w:top w:val="single" w:sz="2" w:space="0" w:color="auto"/>
              <w:bottom w:val="single" w:sz="2" w:space="0" w:color="auto"/>
            </w:tcBorders>
          </w:tcPr>
          <w:p w14:paraId="1936EBC3" w14:textId="77777777" w:rsidR="00AF1ADA" w:rsidRPr="00F521CA" w:rsidRDefault="00AF1ADA" w:rsidP="00454468">
            <w:pPr>
              <w:rPr>
                <w:rFonts w:ascii="Calibri" w:hAnsi="Calibri" w:cs="Calibri"/>
                <w:sz w:val="18"/>
                <w:szCs w:val="18"/>
              </w:rPr>
            </w:pPr>
            <w:r w:rsidRPr="00F521CA">
              <w:rPr>
                <w:rFonts w:ascii="Calibri" w:hAnsi="Calibri" w:cs="Calibri"/>
                <w:sz w:val="18"/>
                <w:szCs w:val="18"/>
              </w:rPr>
              <w:t>□ regolare</w:t>
            </w:r>
          </w:p>
          <w:p w14:paraId="6AFF43F9" w14:textId="77777777" w:rsidR="00AF1ADA" w:rsidRPr="00F521CA" w:rsidRDefault="00AF1ADA" w:rsidP="00454468">
            <w:pPr>
              <w:rPr>
                <w:rFonts w:ascii="Calibri" w:hAnsi="Calibri" w:cs="Calibri"/>
                <w:sz w:val="18"/>
                <w:szCs w:val="18"/>
              </w:rPr>
            </w:pPr>
            <w:r w:rsidRPr="00F521CA">
              <w:rPr>
                <w:rFonts w:ascii="Calibri" w:hAnsi="Calibri" w:cs="Calibri"/>
                <w:sz w:val="18"/>
                <w:szCs w:val="18"/>
              </w:rPr>
              <w:t>□ non regolare</w:t>
            </w:r>
          </w:p>
          <w:p w14:paraId="741E8A4E" w14:textId="5DDF97C6" w:rsidR="00AF1ADA" w:rsidRPr="00755BE9" w:rsidRDefault="00AF1ADA" w:rsidP="00454468">
            <w:pPr>
              <w:rPr>
                <w:rFonts w:ascii="Calibri" w:hAnsi="Calibri" w:cs="Calibri"/>
                <w:sz w:val="18"/>
                <w:szCs w:val="18"/>
              </w:rPr>
            </w:pPr>
            <w:r w:rsidRPr="00CD3721">
              <w:rPr>
                <w:rFonts w:ascii="Calibri" w:hAnsi="Calibri" w:cs="Calibri"/>
                <w:sz w:val="18"/>
                <w:szCs w:val="18"/>
              </w:rPr>
              <w:t>□ non applicabile</w:t>
            </w:r>
          </w:p>
        </w:tc>
        <w:tc>
          <w:tcPr>
            <w:tcW w:w="1005" w:type="pct"/>
            <w:tcBorders>
              <w:top w:val="single" w:sz="2" w:space="0" w:color="auto"/>
              <w:bottom w:val="single" w:sz="2" w:space="0" w:color="auto"/>
            </w:tcBorders>
            <w:vAlign w:val="center"/>
          </w:tcPr>
          <w:p w14:paraId="52ACBA09" w14:textId="04A18519" w:rsidR="00AF1ADA" w:rsidRPr="0081283B" w:rsidRDefault="00AF1ADA" w:rsidP="00454468">
            <w:pPr>
              <w:jc w:val="both"/>
              <w:rPr>
                <w:rFonts w:ascii="Calibri" w:hAnsi="Calibri" w:cs="Calibri"/>
                <w:bCs/>
                <w:color w:val="FF0000"/>
                <w:sz w:val="18"/>
                <w:szCs w:val="18"/>
              </w:rPr>
            </w:pPr>
            <w:r>
              <w:rPr>
                <w:rFonts w:ascii="Calibri" w:hAnsi="Calibri" w:cs="Calibri"/>
                <w:sz w:val="18"/>
                <w:szCs w:val="18"/>
              </w:rPr>
              <w:t>V</w:t>
            </w:r>
            <w:r w:rsidRPr="00E12DBA">
              <w:rPr>
                <w:rFonts w:ascii="Calibri" w:hAnsi="Calibri" w:cs="Calibri"/>
                <w:sz w:val="18"/>
                <w:szCs w:val="18"/>
              </w:rPr>
              <w:t>ale anche negli affidamenti diretti per rispettare il </w:t>
            </w:r>
            <w:r w:rsidRPr="00E12DBA">
              <w:rPr>
                <w:rFonts w:ascii="Calibri" w:hAnsi="Calibri" w:cs="Calibri"/>
                <w:b/>
                <w:bCs/>
                <w:sz w:val="18"/>
                <w:szCs w:val="18"/>
              </w:rPr>
              <w:t>principio di risultato</w:t>
            </w:r>
            <w:r w:rsidRPr="00E12DBA">
              <w:rPr>
                <w:rFonts w:ascii="Calibri" w:hAnsi="Calibri" w:cs="Calibri"/>
                <w:sz w:val="18"/>
                <w:szCs w:val="18"/>
              </w:rPr>
              <w:t> contenuto nell’articolo 1 del Codice</w:t>
            </w:r>
          </w:p>
        </w:tc>
      </w:tr>
      <w:tr w:rsidR="00AF1ADA" w:rsidRPr="00916264" w14:paraId="1B6BC1B3" w14:textId="77777777" w:rsidTr="00AF1ADA">
        <w:trPr>
          <w:gridBefore w:val="1"/>
          <w:wBefore w:w="40" w:type="pct"/>
          <w:trHeight w:val="20"/>
        </w:trPr>
        <w:tc>
          <w:tcPr>
            <w:tcW w:w="199" w:type="pct"/>
            <w:tcBorders>
              <w:top w:val="single" w:sz="2" w:space="0" w:color="auto"/>
              <w:bottom w:val="single" w:sz="2" w:space="0" w:color="auto"/>
            </w:tcBorders>
          </w:tcPr>
          <w:p w14:paraId="6C274705" w14:textId="77777777" w:rsidR="00AF1ADA" w:rsidRDefault="00AF1ADA" w:rsidP="00454468">
            <w:pPr>
              <w:jc w:val="center"/>
              <w:rPr>
                <w:rFonts w:ascii="Calibri" w:hAnsi="Calibri" w:cs="Calibri"/>
                <w:sz w:val="18"/>
                <w:szCs w:val="18"/>
              </w:rPr>
            </w:pPr>
          </w:p>
          <w:p w14:paraId="683D912A" w14:textId="5E02CD89" w:rsidR="00AF1ADA" w:rsidRPr="00755BE9" w:rsidRDefault="00AF1ADA" w:rsidP="00454468">
            <w:pPr>
              <w:jc w:val="center"/>
              <w:rPr>
                <w:rFonts w:ascii="Calibri" w:hAnsi="Calibri" w:cs="Calibri"/>
                <w:sz w:val="18"/>
                <w:szCs w:val="18"/>
              </w:rPr>
            </w:pPr>
            <w:r>
              <w:rPr>
                <w:rFonts w:ascii="Calibri" w:hAnsi="Calibri" w:cs="Calibri"/>
                <w:sz w:val="18"/>
                <w:szCs w:val="18"/>
              </w:rPr>
              <w:t>24 b</w:t>
            </w:r>
          </w:p>
        </w:tc>
        <w:tc>
          <w:tcPr>
            <w:tcW w:w="990" w:type="pct"/>
            <w:tcBorders>
              <w:top w:val="single" w:sz="2" w:space="0" w:color="auto"/>
              <w:bottom w:val="single" w:sz="2" w:space="0" w:color="auto"/>
            </w:tcBorders>
          </w:tcPr>
          <w:p w14:paraId="1CF6EE1F" w14:textId="7EFC1D0C" w:rsidR="00AF1ADA" w:rsidRPr="00755BE9" w:rsidRDefault="00AF1ADA" w:rsidP="00454468">
            <w:pPr>
              <w:rPr>
                <w:rFonts w:ascii="Calibri" w:hAnsi="Calibri" w:cs="Calibri"/>
                <w:sz w:val="18"/>
                <w:szCs w:val="18"/>
              </w:rPr>
            </w:pPr>
            <w:r>
              <w:rPr>
                <w:rFonts w:ascii="Calibri" w:hAnsi="Calibri" w:cs="Calibri"/>
                <w:sz w:val="18"/>
                <w:szCs w:val="18"/>
              </w:rPr>
              <w:t xml:space="preserve">In caso di affidamento di lavori, </w:t>
            </w:r>
            <w:r w:rsidRPr="00E12DBA">
              <w:rPr>
                <w:rFonts w:ascii="Calibri" w:hAnsi="Calibri" w:cs="Calibri"/>
                <w:sz w:val="18"/>
                <w:szCs w:val="18"/>
              </w:rPr>
              <w:t xml:space="preserve">la Stazione Appaltante indica il </w:t>
            </w:r>
            <w:r>
              <w:rPr>
                <w:rFonts w:ascii="Calibri" w:hAnsi="Calibri" w:cs="Calibri"/>
                <w:sz w:val="18"/>
                <w:szCs w:val="18"/>
              </w:rPr>
              <w:t>costo della manodopera</w:t>
            </w:r>
            <w:r w:rsidRPr="00E12DBA">
              <w:rPr>
                <w:rFonts w:ascii="Calibri" w:hAnsi="Calibri" w:cs="Calibri"/>
                <w:sz w:val="18"/>
                <w:szCs w:val="18"/>
              </w:rPr>
              <w:t>, utilizzabile per la realizzazione del</w:t>
            </w:r>
            <w:r>
              <w:rPr>
                <w:rFonts w:ascii="Calibri" w:hAnsi="Calibri" w:cs="Calibri"/>
                <w:sz w:val="18"/>
                <w:szCs w:val="18"/>
              </w:rPr>
              <w:t>l’intervento?</w:t>
            </w:r>
          </w:p>
        </w:tc>
        <w:tc>
          <w:tcPr>
            <w:tcW w:w="647" w:type="pct"/>
            <w:tcBorders>
              <w:top w:val="single" w:sz="2" w:space="0" w:color="auto"/>
              <w:bottom w:val="single" w:sz="2" w:space="0" w:color="auto"/>
            </w:tcBorders>
            <w:vAlign w:val="center"/>
          </w:tcPr>
          <w:p w14:paraId="4819EA63" w14:textId="33C83D54" w:rsidR="00AF1ADA" w:rsidRPr="00755BE9" w:rsidRDefault="00AF1ADA" w:rsidP="00454468">
            <w:pPr>
              <w:pStyle w:val="Paragrafoelenco"/>
              <w:ind w:left="33"/>
              <w:rPr>
                <w:rFonts w:cs="Calibri"/>
                <w:sz w:val="18"/>
                <w:szCs w:val="18"/>
              </w:rPr>
            </w:pPr>
          </w:p>
        </w:tc>
        <w:tc>
          <w:tcPr>
            <w:tcW w:w="978" w:type="pct"/>
            <w:tcBorders>
              <w:top w:val="single" w:sz="2" w:space="0" w:color="auto"/>
              <w:bottom w:val="single" w:sz="2" w:space="0" w:color="auto"/>
            </w:tcBorders>
          </w:tcPr>
          <w:p w14:paraId="3A3C4499" w14:textId="77777777" w:rsidR="00AF1ADA" w:rsidRPr="00454468" w:rsidRDefault="00AF1ADA" w:rsidP="00454468">
            <w:pPr>
              <w:pStyle w:val="Paragrafoelenco"/>
              <w:numPr>
                <w:ilvl w:val="0"/>
                <w:numId w:val="2"/>
              </w:numPr>
              <w:ind w:left="609"/>
              <w:rPr>
                <w:rFonts w:ascii="Times New Roman" w:hAnsi="Times New Roman" w:cs="Calibri"/>
                <w:sz w:val="18"/>
                <w:szCs w:val="18"/>
              </w:rPr>
            </w:pPr>
            <w:r>
              <w:rPr>
                <w:rFonts w:cs="Calibri"/>
                <w:sz w:val="18"/>
                <w:szCs w:val="18"/>
              </w:rPr>
              <w:t>Decisione a contrarre</w:t>
            </w:r>
          </w:p>
          <w:p w14:paraId="2541AA9D" w14:textId="3494598D" w:rsidR="00AF1ADA" w:rsidRPr="00CD3721" w:rsidRDefault="00AF1ADA" w:rsidP="00454468">
            <w:pPr>
              <w:pStyle w:val="Paragrafoelenco"/>
              <w:numPr>
                <w:ilvl w:val="0"/>
                <w:numId w:val="2"/>
              </w:numPr>
              <w:ind w:left="609"/>
              <w:rPr>
                <w:rFonts w:ascii="Times New Roman" w:hAnsi="Times New Roman" w:cs="Calibri"/>
                <w:sz w:val="18"/>
                <w:szCs w:val="18"/>
              </w:rPr>
            </w:pPr>
            <w:r>
              <w:rPr>
                <w:rFonts w:cs="Calibri"/>
                <w:sz w:val="18"/>
                <w:szCs w:val="18"/>
              </w:rPr>
              <w:t>Altro</w:t>
            </w:r>
          </w:p>
        </w:tc>
        <w:tc>
          <w:tcPr>
            <w:tcW w:w="700" w:type="pct"/>
            <w:tcBorders>
              <w:top w:val="single" w:sz="2" w:space="0" w:color="auto"/>
              <w:bottom w:val="single" w:sz="2" w:space="0" w:color="auto"/>
            </w:tcBorders>
          </w:tcPr>
          <w:p w14:paraId="358AC85B"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28352606"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N°</w:t>
            </w:r>
          </w:p>
          <w:p w14:paraId="1A007B4A"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Del</w:t>
            </w:r>
          </w:p>
          <w:p w14:paraId="633B09EC" w14:textId="5211AA46" w:rsidR="00AF1ADA" w:rsidRPr="00755BE9" w:rsidRDefault="00AF1ADA" w:rsidP="00454468">
            <w:pPr>
              <w:pStyle w:val="Paragrafoelenco"/>
              <w:ind w:left="69"/>
              <w:rPr>
                <w:rFonts w:cs="Calibri"/>
                <w:sz w:val="18"/>
                <w:szCs w:val="18"/>
              </w:rPr>
            </w:pPr>
          </w:p>
        </w:tc>
        <w:tc>
          <w:tcPr>
            <w:tcW w:w="440" w:type="pct"/>
            <w:tcBorders>
              <w:top w:val="single" w:sz="2" w:space="0" w:color="auto"/>
              <w:bottom w:val="single" w:sz="2" w:space="0" w:color="auto"/>
            </w:tcBorders>
          </w:tcPr>
          <w:p w14:paraId="65CE6B8E" w14:textId="77777777" w:rsidR="00AF1ADA" w:rsidRPr="00F521CA" w:rsidRDefault="00AF1ADA" w:rsidP="00454468">
            <w:pPr>
              <w:rPr>
                <w:rFonts w:ascii="Calibri" w:hAnsi="Calibri" w:cs="Calibri"/>
                <w:sz w:val="18"/>
                <w:szCs w:val="18"/>
              </w:rPr>
            </w:pPr>
            <w:r w:rsidRPr="00F521CA">
              <w:rPr>
                <w:rFonts w:ascii="Calibri" w:hAnsi="Calibri" w:cs="Calibri"/>
                <w:sz w:val="18"/>
                <w:szCs w:val="18"/>
              </w:rPr>
              <w:t>□ regolare</w:t>
            </w:r>
          </w:p>
          <w:p w14:paraId="3B01249E" w14:textId="77777777" w:rsidR="00AF1ADA" w:rsidRPr="00F521CA" w:rsidRDefault="00AF1ADA" w:rsidP="00454468">
            <w:pPr>
              <w:rPr>
                <w:rFonts w:ascii="Calibri" w:hAnsi="Calibri" w:cs="Calibri"/>
                <w:sz w:val="18"/>
                <w:szCs w:val="18"/>
              </w:rPr>
            </w:pPr>
            <w:r w:rsidRPr="00F521CA">
              <w:rPr>
                <w:rFonts w:ascii="Calibri" w:hAnsi="Calibri" w:cs="Calibri"/>
                <w:sz w:val="18"/>
                <w:szCs w:val="18"/>
              </w:rPr>
              <w:t>□ non regolare</w:t>
            </w:r>
          </w:p>
          <w:p w14:paraId="6AF8881C" w14:textId="35E688CE" w:rsidR="00AF1ADA" w:rsidRPr="00755BE9" w:rsidRDefault="00AF1ADA" w:rsidP="00454468">
            <w:pPr>
              <w:rPr>
                <w:rFonts w:ascii="Calibri" w:hAnsi="Calibri" w:cs="Calibri"/>
                <w:sz w:val="18"/>
                <w:szCs w:val="18"/>
              </w:rPr>
            </w:pPr>
            <w:r w:rsidRPr="00454468">
              <w:rPr>
                <w:rFonts w:ascii="Calibri" w:hAnsi="Calibri" w:cs="Calibri"/>
                <w:sz w:val="18"/>
                <w:szCs w:val="18"/>
              </w:rPr>
              <w:t>□ non applicabile</w:t>
            </w:r>
          </w:p>
        </w:tc>
        <w:tc>
          <w:tcPr>
            <w:tcW w:w="1005" w:type="pct"/>
            <w:tcBorders>
              <w:top w:val="single" w:sz="2" w:space="0" w:color="auto"/>
              <w:bottom w:val="single" w:sz="2" w:space="0" w:color="auto"/>
            </w:tcBorders>
            <w:vAlign w:val="center"/>
          </w:tcPr>
          <w:p w14:paraId="5B8A9128" w14:textId="497C9E0C" w:rsidR="00AF1ADA" w:rsidRPr="0081283B" w:rsidRDefault="00AF1ADA" w:rsidP="00454468">
            <w:pPr>
              <w:jc w:val="both"/>
              <w:rPr>
                <w:rFonts w:ascii="Calibri" w:hAnsi="Calibri" w:cs="Calibri"/>
                <w:bCs/>
                <w:color w:val="FF0000"/>
                <w:sz w:val="18"/>
                <w:szCs w:val="18"/>
              </w:rPr>
            </w:pPr>
            <w:r>
              <w:rPr>
                <w:rFonts w:ascii="Calibri" w:hAnsi="Calibri" w:cs="Calibri"/>
                <w:bCs/>
                <w:sz w:val="18"/>
                <w:szCs w:val="18"/>
              </w:rPr>
              <w:t>Trattasi di rispetto del principio generale di tutela dei lavoratori</w:t>
            </w:r>
          </w:p>
        </w:tc>
      </w:tr>
      <w:tr w:rsidR="00AF1ADA" w:rsidRPr="00916264" w14:paraId="65A92A9B" w14:textId="7B470161" w:rsidTr="00AF1ADA">
        <w:trPr>
          <w:gridBefore w:val="1"/>
          <w:wBefore w:w="40" w:type="pct"/>
          <w:trHeight w:val="20"/>
        </w:trPr>
        <w:tc>
          <w:tcPr>
            <w:tcW w:w="199" w:type="pct"/>
            <w:tcBorders>
              <w:top w:val="single" w:sz="2" w:space="0" w:color="auto"/>
              <w:bottom w:val="single" w:sz="2" w:space="0" w:color="auto"/>
            </w:tcBorders>
            <w:vAlign w:val="center"/>
          </w:tcPr>
          <w:p w14:paraId="47953F13" w14:textId="12D44EDB" w:rsidR="00AF1ADA" w:rsidRPr="00755BE9" w:rsidRDefault="00AF1ADA" w:rsidP="00454468">
            <w:pPr>
              <w:jc w:val="center"/>
              <w:rPr>
                <w:rFonts w:ascii="Calibri" w:hAnsi="Calibri" w:cs="Calibri"/>
                <w:sz w:val="18"/>
                <w:szCs w:val="18"/>
              </w:rPr>
            </w:pPr>
            <w:r w:rsidRPr="00755BE9">
              <w:rPr>
                <w:rFonts w:ascii="Calibri" w:hAnsi="Calibri" w:cs="Calibri"/>
                <w:sz w:val="18"/>
                <w:szCs w:val="18"/>
              </w:rPr>
              <w:t>25</w:t>
            </w:r>
          </w:p>
        </w:tc>
        <w:tc>
          <w:tcPr>
            <w:tcW w:w="990" w:type="pct"/>
            <w:tcBorders>
              <w:top w:val="single" w:sz="2" w:space="0" w:color="auto"/>
              <w:bottom w:val="single" w:sz="2" w:space="0" w:color="auto"/>
            </w:tcBorders>
            <w:vAlign w:val="center"/>
          </w:tcPr>
          <w:p w14:paraId="17DA845A" w14:textId="169ECCEE" w:rsidR="00AF1ADA" w:rsidRPr="00755BE9" w:rsidRDefault="00AF1ADA" w:rsidP="00454468">
            <w:pPr>
              <w:rPr>
                <w:rFonts w:ascii="Calibri" w:hAnsi="Calibri" w:cs="Calibri"/>
                <w:sz w:val="18"/>
                <w:szCs w:val="18"/>
              </w:rPr>
            </w:pPr>
            <w:r w:rsidRPr="00755BE9">
              <w:rPr>
                <w:rFonts w:ascii="Calibri" w:hAnsi="Calibri" w:cs="Calibri"/>
                <w:sz w:val="18"/>
                <w:szCs w:val="18"/>
              </w:rPr>
              <w:t>La stipulazione del contratto è avvenuta dopo la verifica dei requisiti dell’aggiudicatario, ai sensi dell’</w:t>
            </w:r>
            <w:r w:rsidRPr="00755BE9">
              <w:rPr>
                <w:rFonts w:ascii="Calibri" w:hAnsi="Calibri" w:cs="Calibri"/>
                <w:b/>
                <w:bCs/>
                <w:sz w:val="18"/>
                <w:szCs w:val="18"/>
              </w:rPr>
              <w:t>art. 50 comma 6</w:t>
            </w:r>
            <w:r w:rsidRPr="00755BE9">
              <w:rPr>
                <w:rFonts w:ascii="Calibri" w:hAnsi="Calibri" w:cs="Calibri"/>
                <w:sz w:val="18"/>
                <w:szCs w:val="18"/>
              </w:rPr>
              <w:t>?</w:t>
            </w:r>
          </w:p>
          <w:p w14:paraId="43A18794" w14:textId="2D27796E" w:rsidR="00AF1ADA" w:rsidRPr="00755BE9" w:rsidRDefault="00AF1ADA" w:rsidP="00454468">
            <w:pPr>
              <w:rPr>
                <w:rFonts w:ascii="Calibri" w:hAnsi="Calibri" w:cs="Calibri"/>
                <w:sz w:val="18"/>
                <w:szCs w:val="18"/>
              </w:rPr>
            </w:pPr>
          </w:p>
        </w:tc>
        <w:tc>
          <w:tcPr>
            <w:tcW w:w="647" w:type="pct"/>
            <w:tcBorders>
              <w:top w:val="single" w:sz="2" w:space="0" w:color="auto"/>
              <w:bottom w:val="single" w:sz="2" w:space="0" w:color="auto"/>
            </w:tcBorders>
          </w:tcPr>
          <w:p w14:paraId="26DB2424" w14:textId="77777777" w:rsidR="00AF1ADA" w:rsidRPr="00755BE9" w:rsidRDefault="00AF1ADA" w:rsidP="00454468">
            <w:pPr>
              <w:pStyle w:val="Paragrafoelenco"/>
              <w:ind w:left="33"/>
              <w:rPr>
                <w:rFonts w:cs="Calibri"/>
                <w:sz w:val="18"/>
                <w:szCs w:val="18"/>
              </w:rPr>
            </w:pPr>
          </w:p>
        </w:tc>
        <w:tc>
          <w:tcPr>
            <w:tcW w:w="978" w:type="pct"/>
            <w:tcBorders>
              <w:top w:val="single" w:sz="2" w:space="0" w:color="auto"/>
              <w:bottom w:val="single" w:sz="2" w:space="0" w:color="auto"/>
            </w:tcBorders>
          </w:tcPr>
          <w:p w14:paraId="7A5C64D1" w14:textId="0215ED84" w:rsidR="00AF1ADA" w:rsidRPr="00755BE9" w:rsidRDefault="00AF1ADA" w:rsidP="00454468">
            <w:pPr>
              <w:pStyle w:val="Paragrafoelenco"/>
              <w:numPr>
                <w:ilvl w:val="0"/>
                <w:numId w:val="2"/>
              </w:numPr>
              <w:ind w:left="175" w:hanging="141"/>
              <w:rPr>
                <w:rFonts w:cs="Calibri"/>
                <w:sz w:val="18"/>
                <w:szCs w:val="18"/>
              </w:rPr>
            </w:pPr>
            <w:r w:rsidRPr="00755BE9">
              <w:rPr>
                <w:rFonts w:cs="Calibri"/>
                <w:sz w:val="18"/>
                <w:szCs w:val="18"/>
              </w:rPr>
              <w:t>Contratto</w:t>
            </w:r>
          </w:p>
          <w:p w14:paraId="400637B8" w14:textId="1BABAB25" w:rsidR="00AF1ADA" w:rsidRPr="00755BE9" w:rsidRDefault="00AF1ADA" w:rsidP="00454468">
            <w:pPr>
              <w:rPr>
                <w:rFonts w:ascii="Calibri" w:hAnsi="Calibri" w:cs="Calibri"/>
                <w:sz w:val="18"/>
                <w:szCs w:val="18"/>
              </w:rPr>
            </w:pPr>
          </w:p>
        </w:tc>
        <w:tc>
          <w:tcPr>
            <w:tcW w:w="700" w:type="pct"/>
            <w:tcBorders>
              <w:top w:val="single" w:sz="2" w:space="0" w:color="auto"/>
              <w:bottom w:val="single" w:sz="2" w:space="0" w:color="auto"/>
            </w:tcBorders>
          </w:tcPr>
          <w:p w14:paraId="06ECE7D1"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985ED1B"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N°</w:t>
            </w:r>
          </w:p>
          <w:p w14:paraId="31E5F6C8"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Del</w:t>
            </w:r>
          </w:p>
          <w:p w14:paraId="499461FD" w14:textId="77777777" w:rsidR="00AF1ADA" w:rsidRPr="00755BE9" w:rsidRDefault="00AF1ADA" w:rsidP="00454468">
            <w:pPr>
              <w:pStyle w:val="Paragrafoelenco"/>
              <w:ind w:left="175"/>
              <w:rPr>
                <w:rFonts w:cs="Calibri"/>
                <w:sz w:val="18"/>
                <w:szCs w:val="18"/>
              </w:rPr>
            </w:pPr>
          </w:p>
        </w:tc>
        <w:tc>
          <w:tcPr>
            <w:tcW w:w="440" w:type="pct"/>
            <w:tcBorders>
              <w:top w:val="single" w:sz="2" w:space="0" w:color="auto"/>
              <w:bottom w:val="single" w:sz="2" w:space="0" w:color="auto"/>
            </w:tcBorders>
            <w:vAlign w:val="center"/>
          </w:tcPr>
          <w:p w14:paraId="7C2808BE"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 regolare</w:t>
            </w:r>
          </w:p>
          <w:p w14:paraId="26E452EB"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 non regolare</w:t>
            </w:r>
          </w:p>
          <w:p w14:paraId="5C800013" w14:textId="204DB872" w:rsidR="00AF1ADA" w:rsidRPr="00755BE9" w:rsidRDefault="00AF1ADA" w:rsidP="00454468">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vAlign w:val="center"/>
          </w:tcPr>
          <w:p w14:paraId="358FB896" w14:textId="49ED3470" w:rsidR="00AF1ADA" w:rsidRPr="0081283B" w:rsidRDefault="00AF1ADA" w:rsidP="00454468">
            <w:pPr>
              <w:jc w:val="both"/>
              <w:rPr>
                <w:rFonts w:ascii="Calibri" w:hAnsi="Calibri" w:cs="Calibri"/>
                <w:bCs/>
                <w:sz w:val="18"/>
                <w:szCs w:val="18"/>
              </w:rPr>
            </w:pPr>
            <w:r w:rsidRPr="0081283B">
              <w:rPr>
                <w:rFonts w:ascii="Calibri" w:hAnsi="Calibri" w:cs="Calibri"/>
                <w:bCs/>
                <w:sz w:val="18"/>
                <w:szCs w:val="18"/>
              </w:rPr>
              <w:t>Verificare che prima della stipula siano state completate le verifiche, con esito regolare</w:t>
            </w:r>
          </w:p>
        </w:tc>
      </w:tr>
      <w:tr w:rsidR="00AF1ADA" w:rsidRPr="00916264" w14:paraId="2327B3A2" w14:textId="77777777" w:rsidTr="00AF1ADA">
        <w:trPr>
          <w:gridBefore w:val="1"/>
          <w:wBefore w:w="40" w:type="pct"/>
          <w:trHeight w:val="703"/>
        </w:trPr>
        <w:tc>
          <w:tcPr>
            <w:tcW w:w="199" w:type="pct"/>
            <w:tcBorders>
              <w:top w:val="single" w:sz="2" w:space="0" w:color="auto"/>
              <w:bottom w:val="single" w:sz="2" w:space="0" w:color="auto"/>
            </w:tcBorders>
            <w:vAlign w:val="center"/>
          </w:tcPr>
          <w:p w14:paraId="6CEEBDB5" w14:textId="2A473499" w:rsidR="00AF1ADA" w:rsidRPr="00755BE9" w:rsidRDefault="00AF1ADA" w:rsidP="00454468">
            <w:pPr>
              <w:jc w:val="center"/>
              <w:rPr>
                <w:rFonts w:ascii="Calibri" w:hAnsi="Calibri" w:cs="Calibri"/>
                <w:sz w:val="18"/>
                <w:szCs w:val="18"/>
              </w:rPr>
            </w:pPr>
            <w:r w:rsidRPr="00755BE9">
              <w:rPr>
                <w:rFonts w:ascii="Calibri" w:hAnsi="Calibri" w:cs="Calibri"/>
                <w:sz w:val="18"/>
                <w:szCs w:val="18"/>
              </w:rPr>
              <w:t>2</w:t>
            </w:r>
            <w:r>
              <w:rPr>
                <w:rFonts w:ascii="Calibri" w:hAnsi="Calibri" w:cs="Calibri"/>
                <w:sz w:val="18"/>
                <w:szCs w:val="18"/>
              </w:rPr>
              <w:t>5 a</w:t>
            </w:r>
          </w:p>
        </w:tc>
        <w:tc>
          <w:tcPr>
            <w:tcW w:w="990" w:type="pct"/>
            <w:tcBorders>
              <w:top w:val="single" w:sz="2" w:space="0" w:color="auto"/>
              <w:bottom w:val="single" w:sz="2" w:space="0" w:color="auto"/>
            </w:tcBorders>
          </w:tcPr>
          <w:p w14:paraId="1DF0CC1B" w14:textId="05690CE3" w:rsidR="00AF1ADA" w:rsidRPr="00755BE9" w:rsidRDefault="00AF1ADA" w:rsidP="00454468">
            <w:pPr>
              <w:rPr>
                <w:rFonts w:ascii="Calibri" w:hAnsi="Calibri" w:cs="Calibri"/>
                <w:sz w:val="18"/>
                <w:szCs w:val="18"/>
              </w:rPr>
            </w:pPr>
            <w:r w:rsidRPr="00755BE9">
              <w:rPr>
                <w:rFonts w:ascii="Calibri" w:hAnsi="Calibri" w:cs="Calibri"/>
                <w:sz w:val="18"/>
                <w:szCs w:val="18"/>
              </w:rPr>
              <w:t>La stipulazione del contratto è avvenuta entro trenta giorni dall’aggiudicazione ai sensi dell’</w:t>
            </w:r>
            <w:r w:rsidRPr="00755BE9">
              <w:rPr>
                <w:rFonts w:ascii="Calibri" w:hAnsi="Calibri" w:cs="Calibri"/>
                <w:b/>
                <w:bCs/>
                <w:sz w:val="18"/>
                <w:szCs w:val="18"/>
              </w:rPr>
              <w:t>art. 55 comma 1</w:t>
            </w:r>
            <w:r w:rsidRPr="00755BE9">
              <w:rPr>
                <w:rFonts w:ascii="Calibri" w:hAnsi="Calibri" w:cs="Calibri"/>
                <w:sz w:val="18"/>
                <w:szCs w:val="18"/>
              </w:rPr>
              <w:t>?</w:t>
            </w:r>
          </w:p>
        </w:tc>
        <w:tc>
          <w:tcPr>
            <w:tcW w:w="647" w:type="pct"/>
            <w:tcBorders>
              <w:top w:val="single" w:sz="2" w:space="0" w:color="auto"/>
              <w:bottom w:val="single" w:sz="2" w:space="0" w:color="auto"/>
            </w:tcBorders>
          </w:tcPr>
          <w:p w14:paraId="39D2EB52" w14:textId="77777777" w:rsidR="00AF1ADA" w:rsidRPr="00755BE9" w:rsidRDefault="00AF1ADA" w:rsidP="00454468">
            <w:pPr>
              <w:pStyle w:val="Paragrafoelenco"/>
              <w:ind w:left="33"/>
              <w:rPr>
                <w:rFonts w:cs="Calibri"/>
                <w:sz w:val="18"/>
                <w:szCs w:val="18"/>
              </w:rPr>
            </w:pPr>
          </w:p>
        </w:tc>
        <w:tc>
          <w:tcPr>
            <w:tcW w:w="978" w:type="pct"/>
            <w:tcBorders>
              <w:top w:val="single" w:sz="2" w:space="0" w:color="auto"/>
              <w:bottom w:val="single" w:sz="2" w:space="0" w:color="auto"/>
            </w:tcBorders>
          </w:tcPr>
          <w:p w14:paraId="2A201AFC" w14:textId="77777777" w:rsidR="00AF1ADA" w:rsidRPr="00755BE9" w:rsidRDefault="00AF1ADA" w:rsidP="00454468">
            <w:pPr>
              <w:pStyle w:val="Paragrafoelenco"/>
              <w:numPr>
                <w:ilvl w:val="0"/>
                <w:numId w:val="2"/>
              </w:numPr>
              <w:ind w:left="175" w:hanging="141"/>
              <w:rPr>
                <w:rFonts w:cs="Calibri"/>
                <w:sz w:val="18"/>
                <w:szCs w:val="18"/>
              </w:rPr>
            </w:pPr>
            <w:r w:rsidRPr="00755BE9">
              <w:rPr>
                <w:rFonts w:cs="Calibri"/>
                <w:sz w:val="18"/>
                <w:szCs w:val="18"/>
              </w:rPr>
              <w:t>Atto di affidamento</w:t>
            </w:r>
          </w:p>
          <w:p w14:paraId="2CB80A11" w14:textId="77777777" w:rsidR="00AF1ADA" w:rsidRPr="00755BE9" w:rsidRDefault="00AF1ADA" w:rsidP="00454468">
            <w:pPr>
              <w:pStyle w:val="Paragrafoelenco"/>
              <w:numPr>
                <w:ilvl w:val="0"/>
                <w:numId w:val="2"/>
              </w:numPr>
              <w:ind w:left="175" w:hanging="141"/>
              <w:rPr>
                <w:rFonts w:cs="Calibri"/>
                <w:sz w:val="18"/>
                <w:szCs w:val="18"/>
              </w:rPr>
            </w:pPr>
            <w:r w:rsidRPr="00755BE9">
              <w:rPr>
                <w:rFonts w:cs="Calibri"/>
                <w:sz w:val="18"/>
                <w:szCs w:val="18"/>
              </w:rPr>
              <w:t>Contratto</w:t>
            </w:r>
          </w:p>
          <w:p w14:paraId="6B9A7583" w14:textId="77777777" w:rsidR="00AF1ADA" w:rsidRPr="00755BE9" w:rsidRDefault="00AF1ADA" w:rsidP="00454468">
            <w:pPr>
              <w:pStyle w:val="Paragrafoelenco"/>
              <w:ind w:left="175"/>
              <w:rPr>
                <w:rFonts w:cs="Calibri"/>
                <w:sz w:val="18"/>
                <w:szCs w:val="18"/>
              </w:rPr>
            </w:pPr>
          </w:p>
        </w:tc>
        <w:tc>
          <w:tcPr>
            <w:tcW w:w="700" w:type="pct"/>
            <w:tcBorders>
              <w:top w:val="single" w:sz="2" w:space="0" w:color="auto"/>
              <w:bottom w:val="single" w:sz="2" w:space="0" w:color="auto"/>
            </w:tcBorders>
          </w:tcPr>
          <w:p w14:paraId="2B6703D2"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2A0A5A5E"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N°</w:t>
            </w:r>
          </w:p>
          <w:p w14:paraId="6A39A223"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Del</w:t>
            </w:r>
          </w:p>
          <w:p w14:paraId="1F9B22CB" w14:textId="77777777" w:rsidR="00AF1ADA" w:rsidRPr="00755BE9" w:rsidRDefault="00AF1ADA" w:rsidP="00454468">
            <w:pPr>
              <w:pStyle w:val="Paragrafoelenco"/>
              <w:ind w:left="69"/>
              <w:rPr>
                <w:rFonts w:cs="Calibri"/>
                <w:sz w:val="18"/>
                <w:szCs w:val="18"/>
              </w:rPr>
            </w:pPr>
          </w:p>
        </w:tc>
        <w:tc>
          <w:tcPr>
            <w:tcW w:w="440" w:type="pct"/>
            <w:tcBorders>
              <w:top w:val="single" w:sz="2" w:space="0" w:color="auto"/>
              <w:bottom w:val="single" w:sz="2" w:space="0" w:color="auto"/>
            </w:tcBorders>
            <w:vAlign w:val="center"/>
          </w:tcPr>
          <w:p w14:paraId="400DF853"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 regolare</w:t>
            </w:r>
          </w:p>
          <w:p w14:paraId="72FC594C"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 non regolare</w:t>
            </w:r>
          </w:p>
          <w:p w14:paraId="1D92977F" w14:textId="55FAADF2" w:rsidR="00AF1ADA" w:rsidRPr="00755BE9" w:rsidRDefault="00AF1ADA" w:rsidP="00454468">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vAlign w:val="center"/>
          </w:tcPr>
          <w:p w14:paraId="1BCA9D22" w14:textId="0CF00824" w:rsidR="00AF1ADA" w:rsidRPr="0081283B" w:rsidRDefault="00AF1ADA" w:rsidP="00454468">
            <w:pPr>
              <w:jc w:val="both"/>
              <w:rPr>
                <w:rFonts w:ascii="Calibri" w:hAnsi="Calibri" w:cs="Calibri"/>
                <w:bCs/>
                <w:sz w:val="18"/>
                <w:szCs w:val="18"/>
              </w:rPr>
            </w:pPr>
            <w:r w:rsidRPr="0081283B">
              <w:rPr>
                <w:rFonts w:ascii="Calibri" w:hAnsi="Calibri" w:cs="Calibri"/>
                <w:bCs/>
                <w:sz w:val="18"/>
                <w:szCs w:val="18"/>
              </w:rPr>
              <w:t xml:space="preserve">Non si applica il termine dilatorio (stand </w:t>
            </w:r>
            <w:proofErr w:type="spellStart"/>
            <w:r w:rsidRPr="0081283B">
              <w:rPr>
                <w:rFonts w:ascii="Calibri" w:hAnsi="Calibri" w:cs="Calibri"/>
                <w:bCs/>
                <w:sz w:val="18"/>
                <w:szCs w:val="18"/>
              </w:rPr>
              <w:t>still</w:t>
            </w:r>
            <w:proofErr w:type="spellEnd"/>
            <w:r w:rsidRPr="0081283B">
              <w:rPr>
                <w:rFonts w:ascii="Calibri" w:hAnsi="Calibri" w:cs="Calibri"/>
                <w:bCs/>
                <w:sz w:val="18"/>
                <w:szCs w:val="18"/>
              </w:rPr>
              <w:t>)</w:t>
            </w:r>
          </w:p>
        </w:tc>
      </w:tr>
      <w:tr w:rsidR="00AF1ADA" w:rsidRPr="00916264" w14:paraId="72F5FF90" w14:textId="77777777" w:rsidTr="00AF1ADA">
        <w:trPr>
          <w:gridBefore w:val="1"/>
          <w:wBefore w:w="40" w:type="pct"/>
          <w:trHeight w:val="20"/>
        </w:trPr>
        <w:tc>
          <w:tcPr>
            <w:tcW w:w="199" w:type="pct"/>
            <w:tcBorders>
              <w:top w:val="single" w:sz="2" w:space="0" w:color="auto"/>
              <w:bottom w:val="single" w:sz="2" w:space="0" w:color="auto"/>
            </w:tcBorders>
            <w:vAlign w:val="center"/>
          </w:tcPr>
          <w:p w14:paraId="148B0B70" w14:textId="493B86D7" w:rsidR="00AF1ADA" w:rsidRPr="00755BE9" w:rsidRDefault="00AF1ADA" w:rsidP="00454468">
            <w:pPr>
              <w:jc w:val="center"/>
              <w:rPr>
                <w:rFonts w:ascii="Calibri" w:hAnsi="Calibri" w:cs="Calibri"/>
                <w:sz w:val="18"/>
                <w:szCs w:val="18"/>
              </w:rPr>
            </w:pPr>
            <w:r w:rsidRPr="00755BE9">
              <w:rPr>
                <w:rFonts w:ascii="Calibri" w:hAnsi="Calibri" w:cs="Calibri"/>
                <w:sz w:val="18"/>
                <w:szCs w:val="18"/>
              </w:rPr>
              <w:t>25</w:t>
            </w:r>
            <w:r>
              <w:rPr>
                <w:rFonts w:ascii="Calibri" w:hAnsi="Calibri" w:cs="Calibri"/>
                <w:sz w:val="18"/>
                <w:szCs w:val="18"/>
              </w:rPr>
              <w:t xml:space="preserve"> b</w:t>
            </w:r>
          </w:p>
        </w:tc>
        <w:tc>
          <w:tcPr>
            <w:tcW w:w="990" w:type="pct"/>
            <w:tcBorders>
              <w:top w:val="single" w:sz="2" w:space="0" w:color="auto"/>
              <w:bottom w:val="single" w:sz="2" w:space="0" w:color="auto"/>
            </w:tcBorders>
            <w:vAlign w:val="center"/>
          </w:tcPr>
          <w:p w14:paraId="3A0E5B79"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L’esecuzione del contratto è avvenuta prima della stipula?</w:t>
            </w:r>
          </w:p>
          <w:p w14:paraId="3542747F" w14:textId="0A09C38C" w:rsidR="00AF1ADA" w:rsidRPr="00755BE9" w:rsidRDefault="00AF1ADA" w:rsidP="00454468">
            <w:pPr>
              <w:rPr>
                <w:rFonts w:ascii="Calibri" w:hAnsi="Calibri" w:cs="Calibri"/>
                <w:b/>
                <w:bCs/>
                <w:sz w:val="18"/>
                <w:szCs w:val="18"/>
              </w:rPr>
            </w:pPr>
            <w:r w:rsidRPr="00755BE9">
              <w:rPr>
                <w:rFonts w:ascii="Calibri" w:hAnsi="Calibri" w:cs="Calibri"/>
                <w:b/>
                <w:bCs/>
                <w:sz w:val="18"/>
                <w:szCs w:val="18"/>
              </w:rPr>
              <w:t xml:space="preserve"> Art. 50 comma 6</w:t>
            </w:r>
          </w:p>
        </w:tc>
        <w:tc>
          <w:tcPr>
            <w:tcW w:w="647" w:type="pct"/>
            <w:tcBorders>
              <w:top w:val="single" w:sz="2" w:space="0" w:color="auto"/>
              <w:bottom w:val="single" w:sz="2" w:space="0" w:color="auto"/>
            </w:tcBorders>
          </w:tcPr>
          <w:p w14:paraId="517BF770" w14:textId="77777777" w:rsidR="00AF1ADA" w:rsidRPr="00755BE9" w:rsidRDefault="00AF1ADA" w:rsidP="00454468">
            <w:pPr>
              <w:pStyle w:val="Paragrafoelenco"/>
              <w:ind w:left="33"/>
              <w:rPr>
                <w:rFonts w:cs="Calibri"/>
                <w:sz w:val="18"/>
                <w:szCs w:val="18"/>
              </w:rPr>
            </w:pPr>
          </w:p>
        </w:tc>
        <w:tc>
          <w:tcPr>
            <w:tcW w:w="978" w:type="pct"/>
            <w:tcBorders>
              <w:top w:val="single" w:sz="2" w:space="0" w:color="auto"/>
              <w:bottom w:val="single" w:sz="2" w:space="0" w:color="auto"/>
            </w:tcBorders>
          </w:tcPr>
          <w:p w14:paraId="5767B5EC" w14:textId="015A5050" w:rsidR="00AF1ADA" w:rsidRPr="00755BE9" w:rsidRDefault="00AF1ADA" w:rsidP="00454468">
            <w:pPr>
              <w:pStyle w:val="Paragrafoelenco"/>
              <w:numPr>
                <w:ilvl w:val="0"/>
                <w:numId w:val="2"/>
              </w:numPr>
              <w:ind w:left="175" w:hanging="141"/>
              <w:rPr>
                <w:rFonts w:cs="Calibri"/>
                <w:sz w:val="18"/>
                <w:szCs w:val="18"/>
              </w:rPr>
            </w:pPr>
            <w:r w:rsidRPr="00755BE9">
              <w:rPr>
                <w:rFonts w:cs="Calibri"/>
                <w:sz w:val="18"/>
                <w:szCs w:val="18"/>
              </w:rPr>
              <w:t>Atto di avvio dell’esecuzione anticipata</w:t>
            </w:r>
          </w:p>
          <w:p w14:paraId="1BD07295" w14:textId="7AC96A19" w:rsidR="00AF1ADA" w:rsidRPr="00755BE9" w:rsidRDefault="00AF1ADA" w:rsidP="00454468">
            <w:pPr>
              <w:pStyle w:val="Paragrafoelenco"/>
              <w:ind w:left="175"/>
              <w:rPr>
                <w:rFonts w:cs="Calibri"/>
                <w:sz w:val="18"/>
                <w:szCs w:val="18"/>
              </w:rPr>
            </w:pPr>
          </w:p>
        </w:tc>
        <w:tc>
          <w:tcPr>
            <w:tcW w:w="700" w:type="pct"/>
            <w:tcBorders>
              <w:top w:val="single" w:sz="2" w:space="0" w:color="auto"/>
              <w:bottom w:val="single" w:sz="2" w:space="0" w:color="auto"/>
            </w:tcBorders>
          </w:tcPr>
          <w:p w14:paraId="149CAEA1"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59E42589"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N°</w:t>
            </w:r>
          </w:p>
          <w:p w14:paraId="2080EAD0"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Del</w:t>
            </w:r>
          </w:p>
          <w:p w14:paraId="26C89160" w14:textId="362716A6" w:rsidR="00AF1ADA" w:rsidRPr="00755BE9" w:rsidRDefault="00AF1ADA" w:rsidP="00454468">
            <w:pPr>
              <w:pStyle w:val="Paragrafoelenco"/>
              <w:ind w:left="175"/>
              <w:rPr>
                <w:rFonts w:cs="Calibri"/>
                <w:sz w:val="18"/>
                <w:szCs w:val="18"/>
              </w:rPr>
            </w:pPr>
          </w:p>
        </w:tc>
        <w:tc>
          <w:tcPr>
            <w:tcW w:w="440" w:type="pct"/>
            <w:tcBorders>
              <w:top w:val="single" w:sz="2" w:space="0" w:color="auto"/>
              <w:bottom w:val="single" w:sz="2" w:space="0" w:color="auto"/>
            </w:tcBorders>
            <w:vAlign w:val="center"/>
          </w:tcPr>
          <w:p w14:paraId="57A42B7D"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 regolare</w:t>
            </w:r>
          </w:p>
          <w:p w14:paraId="50253D8A"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 non regolare</w:t>
            </w:r>
          </w:p>
          <w:p w14:paraId="777DE225" w14:textId="3FB6BCE3" w:rsidR="00AF1ADA" w:rsidRPr="00755BE9" w:rsidRDefault="00AF1ADA" w:rsidP="00454468">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vAlign w:val="center"/>
          </w:tcPr>
          <w:p w14:paraId="33599037" w14:textId="50927933" w:rsidR="00AF1ADA" w:rsidRPr="0081283B" w:rsidRDefault="00AF1ADA" w:rsidP="00454468">
            <w:pPr>
              <w:jc w:val="both"/>
              <w:rPr>
                <w:rFonts w:ascii="Calibri" w:hAnsi="Calibri" w:cs="Calibri"/>
                <w:bCs/>
                <w:sz w:val="18"/>
                <w:szCs w:val="18"/>
              </w:rPr>
            </w:pPr>
            <w:r w:rsidRPr="0081283B">
              <w:rPr>
                <w:rFonts w:ascii="Calibri" w:hAnsi="Calibri" w:cs="Calibri"/>
                <w:bCs/>
                <w:sz w:val="18"/>
                <w:szCs w:val="18"/>
              </w:rPr>
              <w:t xml:space="preserve">Negli affidamenti sottosoglia comunitaria, dopo la verifica dei requisiti dell’aggiudicatario la stazione appaltante può procedere all’esecuzione anticipata del </w:t>
            </w:r>
            <w:r w:rsidRPr="0081283B">
              <w:rPr>
                <w:rFonts w:ascii="Calibri" w:hAnsi="Calibri" w:cs="Calibri"/>
                <w:bCs/>
                <w:sz w:val="18"/>
                <w:szCs w:val="18"/>
              </w:rPr>
              <w:lastRenderedPageBreak/>
              <w:t>contratto. Non è richiesto che nel provvedimento che autorizza l’esecuzione anticipata, sia espressa una specifica motivazione.</w:t>
            </w:r>
          </w:p>
        </w:tc>
      </w:tr>
      <w:tr w:rsidR="00AF1ADA" w:rsidRPr="00916264" w14:paraId="13B1FCBB" w14:textId="77777777" w:rsidTr="00AF1ADA">
        <w:trPr>
          <w:gridBefore w:val="1"/>
          <w:wBefore w:w="40" w:type="pct"/>
          <w:trHeight w:val="20"/>
        </w:trPr>
        <w:tc>
          <w:tcPr>
            <w:tcW w:w="199" w:type="pct"/>
            <w:tcBorders>
              <w:top w:val="single" w:sz="2" w:space="0" w:color="auto"/>
              <w:bottom w:val="single" w:sz="2" w:space="0" w:color="auto"/>
            </w:tcBorders>
            <w:vAlign w:val="center"/>
          </w:tcPr>
          <w:p w14:paraId="4527DB49" w14:textId="7AD766B6" w:rsidR="00AF1ADA" w:rsidRPr="00755BE9" w:rsidRDefault="00AF1ADA" w:rsidP="00454468">
            <w:pPr>
              <w:jc w:val="center"/>
              <w:rPr>
                <w:rFonts w:ascii="Calibri" w:hAnsi="Calibri" w:cs="Calibri"/>
                <w:sz w:val="18"/>
                <w:szCs w:val="18"/>
              </w:rPr>
            </w:pPr>
            <w:r w:rsidRPr="00755BE9">
              <w:rPr>
                <w:rFonts w:ascii="Calibri" w:hAnsi="Calibri" w:cs="Calibri"/>
                <w:sz w:val="18"/>
                <w:szCs w:val="18"/>
              </w:rPr>
              <w:lastRenderedPageBreak/>
              <w:t>25</w:t>
            </w:r>
            <w:r>
              <w:rPr>
                <w:rFonts w:ascii="Calibri" w:hAnsi="Calibri" w:cs="Calibri"/>
                <w:sz w:val="18"/>
                <w:szCs w:val="18"/>
              </w:rPr>
              <w:t xml:space="preserve"> c</w:t>
            </w:r>
          </w:p>
        </w:tc>
        <w:tc>
          <w:tcPr>
            <w:tcW w:w="990" w:type="pct"/>
            <w:tcBorders>
              <w:top w:val="single" w:sz="2" w:space="0" w:color="auto"/>
              <w:bottom w:val="single" w:sz="2" w:space="0" w:color="auto"/>
            </w:tcBorders>
            <w:vAlign w:val="center"/>
          </w:tcPr>
          <w:p w14:paraId="5C5E73DB"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L’esecuzione è iniziata prima della stipula per motivi di urgenza?</w:t>
            </w:r>
          </w:p>
          <w:p w14:paraId="25146B1E" w14:textId="25F2FF83" w:rsidR="00AF1ADA" w:rsidRPr="00755BE9" w:rsidRDefault="00AF1ADA" w:rsidP="00454468">
            <w:pPr>
              <w:rPr>
                <w:rFonts w:ascii="Calibri" w:hAnsi="Calibri" w:cs="Calibri"/>
                <w:b/>
                <w:bCs/>
                <w:sz w:val="18"/>
                <w:szCs w:val="18"/>
              </w:rPr>
            </w:pPr>
            <w:r w:rsidRPr="00755BE9">
              <w:rPr>
                <w:rFonts w:ascii="Calibri" w:hAnsi="Calibri" w:cs="Calibri"/>
                <w:b/>
                <w:bCs/>
                <w:sz w:val="18"/>
                <w:szCs w:val="18"/>
              </w:rPr>
              <w:t>Art. 17 comma 9</w:t>
            </w:r>
          </w:p>
        </w:tc>
        <w:tc>
          <w:tcPr>
            <w:tcW w:w="647" w:type="pct"/>
            <w:tcBorders>
              <w:top w:val="single" w:sz="2" w:space="0" w:color="auto"/>
              <w:bottom w:val="single" w:sz="2" w:space="0" w:color="auto"/>
            </w:tcBorders>
          </w:tcPr>
          <w:p w14:paraId="1B5E3172" w14:textId="77777777" w:rsidR="00AF1ADA" w:rsidRPr="00755BE9" w:rsidRDefault="00AF1ADA" w:rsidP="00454468">
            <w:pPr>
              <w:pStyle w:val="Paragrafoelenco"/>
              <w:ind w:left="33"/>
              <w:rPr>
                <w:rFonts w:cs="Calibri"/>
                <w:sz w:val="18"/>
                <w:szCs w:val="18"/>
              </w:rPr>
            </w:pPr>
          </w:p>
        </w:tc>
        <w:tc>
          <w:tcPr>
            <w:tcW w:w="978" w:type="pct"/>
            <w:tcBorders>
              <w:top w:val="single" w:sz="2" w:space="0" w:color="auto"/>
              <w:bottom w:val="single" w:sz="2" w:space="0" w:color="auto"/>
            </w:tcBorders>
          </w:tcPr>
          <w:p w14:paraId="4D8E7480" w14:textId="77777777" w:rsidR="00AF1ADA" w:rsidRPr="00755BE9" w:rsidRDefault="00AF1ADA" w:rsidP="00454468">
            <w:pPr>
              <w:pStyle w:val="Paragrafoelenco"/>
              <w:numPr>
                <w:ilvl w:val="0"/>
                <w:numId w:val="2"/>
              </w:numPr>
              <w:ind w:left="175" w:hanging="141"/>
              <w:rPr>
                <w:rFonts w:cs="Calibri"/>
                <w:sz w:val="18"/>
                <w:szCs w:val="18"/>
              </w:rPr>
            </w:pPr>
            <w:r w:rsidRPr="00755BE9">
              <w:rPr>
                <w:rFonts w:cs="Calibri"/>
                <w:sz w:val="18"/>
                <w:szCs w:val="18"/>
              </w:rPr>
              <w:t>Atto di avvio dell’esecuzione anticipata</w:t>
            </w:r>
          </w:p>
          <w:p w14:paraId="079BAA33" w14:textId="00300723" w:rsidR="00AF1ADA" w:rsidRPr="00755BE9" w:rsidRDefault="00AF1ADA" w:rsidP="00454468">
            <w:pPr>
              <w:pStyle w:val="Paragrafoelenco"/>
              <w:ind w:left="175"/>
              <w:rPr>
                <w:rFonts w:cs="Calibri"/>
                <w:sz w:val="18"/>
                <w:szCs w:val="18"/>
              </w:rPr>
            </w:pPr>
          </w:p>
        </w:tc>
        <w:tc>
          <w:tcPr>
            <w:tcW w:w="700" w:type="pct"/>
            <w:tcBorders>
              <w:top w:val="single" w:sz="2" w:space="0" w:color="auto"/>
              <w:bottom w:val="single" w:sz="2" w:space="0" w:color="auto"/>
            </w:tcBorders>
          </w:tcPr>
          <w:p w14:paraId="6FA00B1A"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69D6E9AA"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N°</w:t>
            </w:r>
          </w:p>
          <w:p w14:paraId="74CF1D75"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Del</w:t>
            </w:r>
          </w:p>
          <w:p w14:paraId="79DD1A73" w14:textId="07FF7E61" w:rsidR="00AF1ADA" w:rsidRPr="00916264" w:rsidRDefault="00AF1ADA" w:rsidP="00454468">
            <w:pPr>
              <w:rPr>
                <w:rFonts w:ascii="Calibri" w:hAnsi="Calibri" w:cs="Calibri"/>
                <w:sz w:val="18"/>
                <w:szCs w:val="18"/>
              </w:rPr>
            </w:pPr>
          </w:p>
        </w:tc>
        <w:tc>
          <w:tcPr>
            <w:tcW w:w="440" w:type="pct"/>
            <w:tcBorders>
              <w:top w:val="single" w:sz="2" w:space="0" w:color="auto"/>
              <w:bottom w:val="single" w:sz="2" w:space="0" w:color="auto"/>
            </w:tcBorders>
            <w:vAlign w:val="center"/>
          </w:tcPr>
          <w:p w14:paraId="166A8EEF"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 regolare</w:t>
            </w:r>
          </w:p>
          <w:p w14:paraId="10FA2804"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 non regolare</w:t>
            </w:r>
          </w:p>
          <w:p w14:paraId="324CA943" w14:textId="0232B717" w:rsidR="00AF1ADA" w:rsidRPr="00755BE9" w:rsidRDefault="00AF1ADA" w:rsidP="00454468">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vAlign w:val="center"/>
          </w:tcPr>
          <w:p w14:paraId="42063001" w14:textId="66F7C0C6" w:rsidR="00AF1ADA" w:rsidRPr="0081283B" w:rsidRDefault="00AF1ADA" w:rsidP="00454468">
            <w:pPr>
              <w:jc w:val="both"/>
              <w:rPr>
                <w:rFonts w:ascii="Calibri" w:hAnsi="Calibri" w:cs="Calibri"/>
                <w:bCs/>
                <w:sz w:val="18"/>
                <w:szCs w:val="18"/>
              </w:rPr>
            </w:pPr>
            <w:r w:rsidRPr="0081283B">
              <w:rPr>
                <w:rFonts w:ascii="Calibri" w:hAnsi="Calibri" w:cs="Calibri"/>
                <w:bCs/>
                <w:sz w:val="18"/>
                <w:szCs w:val="18"/>
              </w:rPr>
              <w:t>Quando ricorrono i motivi d’urgenza di cui all’art. 17 comma 9, l’esecuzione anticipata finalizzata ad evitare i rischi connessi, è obbligatoria per tutte le tipologie di appalto</w:t>
            </w:r>
          </w:p>
        </w:tc>
      </w:tr>
      <w:tr w:rsidR="00AF1ADA" w:rsidRPr="00916264" w14:paraId="073C9F95" w14:textId="77777777" w:rsidTr="00AF1ADA">
        <w:trPr>
          <w:gridBefore w:val="1"/>
          <w:wBefore w:w="40" w:type="pct"/>
          <w:trHeight w:val="20"/>
        </w:trPr>
        <w:tc>
          <w:tcPr>
            <w:tcW w:w="199" w:type="pct"/>
            <w:tcBorders>
              <w:top w:val="single" w:sz="2" w:space="0" w:color="auto"/>
              <w:bottom w:val="single" w:sz="2" w:space="0" w:color="auto"/>
            </w:tcBorders>
            <w:vAlign w:val="center"/>
          </w:tcPr>
          <w:p w14:paraId="50A92900" w14:textId="57C93B8E" w:rsidR="00AF1ADA" w:rsidRPr="00755BE9" w:rsidRDefault="00AF1ADA" w:rsidP="00454468">
            <w:pPr>
              <w:jc w:val="center"/>
              <w:rPr>
                <w:rFonts w:ascii="Calibri" w:hAnsi="Calibri" w:cs="Calibri"/>
                <w:sz w:val="18"/>
                <w:szCs w:val="18"/>
              </w:rPr>
            </w:pPr>
            <w:r w:rsidRPr="00755BE9">
              <w:rPr>
                <w:rFonts w:ascii="Calibri" w:hAnsi="Calibri" w:cs="Calibri"/>
                <w:sz w:val="18"/>
                <w:szCs w:val="18"/>
              </w:rPr>
              <w:t>2</w:t>
            </w:r>
            <w:r>
              <w:rPr>
                <w:rFonts w:ascii="Calibri" w:hAnsi="Calibri" w:cs="Calibri"/>
                <w:sz w:val="18"/>
                <w:szCs w:val="18"/>
              </w:rPr>
              <w:t>6</w:t>
            </w:r>
          </w:p>
        </w:tc>
        <w:tc>
          <w:tcPr>
            <w:tcW w:w="990" w:type="pct"/>
            <w:tcBorders>
              <w:top w:val="single" w:sz="2" w:space="0" w:color="auto"/>
              <w:bottom w:val="single" w:sz="2" w:space="0" w:color="auto"/>
            </w:tcBorders>
            <w:vAlign w:val="center"/>
          </w:tcPr>
          <w:p w14:paraId="1935DB11" w14:textId="77777777" w:rsidR="00AF1ADA" w:rsidRPr="00755BE9" w:rsidRDefault="00AF1ADA" w:rsidP="00454468">
            <w:pPr>
              <w:jc w:val="both"/>
              <w:rPr>
                <w:rFonts w:ascii="Calibri" w:hAnsi="Calibri" w:cs="Calibri"/>
                <w:sz w:val="18"/>
                <w:szCs w:val="18"/>
              </w:rPr>
            </w:pPr>
            <w:r w:rsidRPr="00755BE9">
              <w:rPr>
                <w:rFonts w:ascii="Calibri" w:hAnsi="Calibri" w:cs="Calibri"/>
                <w:sz w:val="18"/>
                <w:szCs w:val="18"/>
              </w:rPr>
              <w:t xml:space="preserve">È presente (alternativamente) </w:t>
            </w:r>
            <w:r w:rsidRPr="00755BE9">
              <w:rPr>
                <w:rFonts w:ascii="Calibri" w:hAnsi="Calibri" w:cs="Calibri"/>
                <w:b/>
                <w:bCs/>
                <w:sz w:val="18"/>
                <w:szCs w:val="18"/>
              </w:rPr>
              <w:t>art. 50 comma 7</w:t>
            </w:r>
          </w:p>
          <w:p w14:paraId="4221D1F3" w14:textId="77777777" w:rsidR="00AF1ADA" w:rsidRPr="00755BE9" w:rsidRDefault="00AF1ADA" w:rsidP="00454468">
            <w:pPr>
              <w:pStyle w:val="Paragrafoelenco"/>
              <w:numPr>
                <w:ilvl w:val="0"/>
                <w:numId w:val="24"/>
              </w:numPr>
              <w:jc w:val="both"/>
              <w:rPr>
                <w:rFonts w:cs="Calibri"/>
                <w:sz w:val="18"/>
                <w:szCs w:val="18"/>
              </w:rPr>
            </w:pPr>
            <w:r w:rsidRPr="00755BE9">
              <w:rPr>
                <w:rFonts w:cs="Calibri"/>
                <w:sz w:val="18"/>
                <w:szCs w:val="18"/>
              </w:rPr>
              <w:t>Certificato di collaudo?</w:t>
            </w:r>
          </w:p>
          <w:p w14:paraId="268028A7" w14:textId="77777777" w:rsidR="00AF1ADA" w:rsidRPr="00755BE9" w:rsidRDefault="00AF1ADA" w:rsidP="00454468">
            <w:pPr>
              <w:pStyle w:val="Paragrafoelenco"/>
              <w:numPr>
                <w:ilvl w:val="0"/>
                <w:numId w:val="24"/>
              </w:numPr>
              <w:jc w:val="both"/>
              <w:rPr>
                <w:rFonts w:cs="Calibri"/>
                <w:sz w:val="18"/>
                <w:szCs w:val="18"/>
              </w:rPr>
            </w:pPr>
            <w:r w:rsidRPr="00755BE9">
              <w:rPr>
                <w:rFonts w:cs="Calibri"/>
                <w:sz w:val="18"/>
                <w:szCs w:val="18"/>
              </w:rPr>
              <w:t>Certificato di verifica di conformità?</w:t>
            </w:r>
          </w:p>
          <w:p w14:paraId="0496BBE2" w14:textId="1DA44C30" w:rsidR="00AF1ADA" w:rsidRPr="00755BE9" w:rsidRDefault="00AF1ADA" w:rsidP="00454468">
            <w:pPr>
              <w:pStyle w:val="Paragrafoelenco"/>
              <w:numPr>
                <w:ilvl w:val="0"/>
                <w:numId w:val="24"/>
              </w:numPr>
              <w:jc w:val="both"/>
              <w:rPr>
                <w:rFonts w:cs="Calibri"/>
                <w:sz w:val="18"/>
                <w:szCs w:val="18"/>
              </w:rPr>
            </w:pPr>
            <w:r w:rsidRPr="00755BE9">
              <w:rPr>
                <w:rFonts w:cs="Calibri"/>
                <w:sz w:val="18"/>
                <w:szCs w:val="18"/>
              </w:rPr>
              <w:t>Certificato di regolare esecuzione?</w:t>
            </w:r>
          </w:p>
        </w:tc>
        <w:tc>
          <w:tcPr>
            <w:tcW w:w="647" w:type="pct"/>
            <w:tcBorders>
              <w:top w:val="single" w:sz="2" w:space="0" w:color="auto"/>
              <w:bottom w:val="single" w:sz="2" w:space="0" w:color="auto"/>
            </w:tcBorders>
          </w:tcPr>
          <w:p w14:paraId="25B284DA" w14:textId="77777777" w:rsidR="00AF1ADA" w:rsidRPr="00755BE9" w:rsidRDefault="00AF1ADA" w:rsidP="00454468">
            <w:pPr>
              <w:pStyle w:val="Paragrafoelenco"/>
              <w:ind w:left="33"/>
              <w:rPr>
                <w:rFonts w:cs="Calibri"/>
                <w:sz w:val="18"/>
                <w:szCs w:val="18"/>
              </w:rPr>
            </w:pPr>
          </w:p>
        </w:tc>
        <w:tc>
          <w:tcPr>
            <w:tcW w:w="978" w:type="pct"/>
            <w:tcBorders>
              <w:top w:val="single" w:sz="2" w:space="0" w:color="auto"/>
              <w:bottom w:val="single" w:sz="2" w:space="0" w:color="auto"/>
            </w:tcBorders>
          </w:tcPr>
          <w:p w14:paraId="0F9064F0" w14:textId="77777777" w:rsidR="00AF1ADA" w:rsidRPr="00755BE9" w:rsidRDefault="00AF1ADA" w:rsidP="00454468">
            <w:pPr>
              <w:pStyle w:val="Paragrafoelenco"/>
              <w:numPr>
                <w:ilvl w:val="0"/>
                <w:numId w:val="2"/>
              </w:numPr>
              <w:ind w:left="175" w:hanging="141"/>
              <w:rPr>
                <w:rFonts w:cs="Calibri"/>
                <w:sz w:val="18"/>
                <w:szCs w:val="18"/>
              </w:rPr>
            </w:pPr>
            <w:r w:rsidRPr="00755BE9">
              <w:rPr>
                <w:rFonts w:cs="Calibri"/>
                <w:sz w:val="18"/>
                <w:szCs w:val="18"/>
              </w:rPr>
              <w:t>Certificato</w:t>
            </w:r>
          </w:p>
          <w:p w14:paraId="317D1704"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a)</w:t>
            </w:r>
          </w:p>
          <w:p w14:paraId="26E8C767"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b)</w:t>
            </w:r>
          </w:p>
          <w:p w14:paraId="0C7EAD14" w14:textId="77777777" w:rsidR="00AF1ADA" w:rsidRPr="00916264" w:rsidRDefault="00AF1ADA" w:rsidP="00454468">
            <w:pPr>
              <w:rPr>
                <w:rFonts w:ascii="Calibri" w:hAnsi="Calibri" w:cs="Calibri"/>
                <w:sz w:val="18"/>
                <w:szCs w:val="18"/>
              </w:rPr>
            </w:pPr>
            <w:r w:rsidRPr="00916264">
              <w:rPr>
                <w:rFonts w:ascii="Calibri" w:hAnsi="Calibri" w:cs="Calibri"/>
                <w:sz w:val="18"/>
                <w:szCs w:val="18"/>
              </w:rPr>
              <w:t>c)</w:t>
            </w:r>
          </w:p>
          <w:p w14:paraId="4C9F5811" w14:textId="45227837" w:rsidR="00AF1ADA" w:rsidRPr="00916264" w:rsidRDefault="00AF1ADA" w:rsidP="00454468">
            <w:pPr>
              <w:rPr>
                <w:rFonts w:ascii="Calibri" w:hAnsi="Calibri" w:cs="Calibri"/>
                <w:sz w:val="18"/>
                <w:szCs w:val="18"/>
              </w:rPr>
            </w:pPr>
          </w:p>
        </w:tc>
        <w:tc>
          <w:tcPr>
            <w:tcW w:w="700" w:type="pct"/>
            <w:tcBorders>
              <w:top w:val="single" w:sz="2" w:space="0" w:color="auto"/>
              <w:bottom w:val="single" w:sz="2" w:space="0" w:color="auto"/>
            </w:tcBorders>
          </w:tcPr>
          <w:p w14:paraId="25445610"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9A66693"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N°</w:t>
            </w:r>
          </w:p>
          <w:p w14:paraId="0FB9F4AD"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Del</w:t>
            </w:r>
          </w:p>
          <w:p w14:paraId="180258D9" w14:textId="20913E58" w:rsidR="00AF1ADA" w:rsidRPr="00755BE9" w:rsidRDefault="00AF1ADA" w:rsidP="00454468">
            <w:pPr>
              <w:pStyle w:val="Paragrafoelenco"/>
              <w:ind w:left="175"/>
              <w:rPr>
                <w:rFonts w:cs="Calibri"/>
                <w:sz w:val="18"/>
                <w:szCs w:val="18"/>
              </w:rPr>
            </w:pPr>
          </w:p>
        </w:tc>
        <w:tc>
          <w:tcPr>
            <w:tcW w:w="440" w:type="pct"/>
            <w:tcBorders>
              <w:top w:val="single" w:sz="2" w:space="0" w:color="auto"/>
              <w:bottom w:val="single" w:sz="2" w:space="0" w:color="auto"/>
            </w:tcBorders>
            <w:vAlign w:val="center"/>
          </w:tcPr>
          <w:p w14:paraId="7CB62357"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 regolare</w:t>
            </w:r>
          </w:p>
          <w:p w14:paraId="7276C6CD"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 non regolare</w:t>
            </w:r>
          </w:p>
          <w:p w14:paraId="2D173A0D" w14:textId="51B58C99" w:rsidR="00AF1ADA" w:rsidRPr="00755BE9" w:rsidRDefault="00AF1ADA" w:rsidP="00454468">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vAlign w:val="center"/>
          </w:tcPr>
          <w:p w14:paraId="17E7900C" w14:textId="77777777" w:rsidR="00AF1ADA" w:rsidRPr="0081283B" w:rsidRDefault="00AF1ADA" w:rsidP="00454468">
            <w:pPr>
              <w:jc w:val="both"/>
              <w:rPr>
                <w:rFonts w:ascii="Calibri" w:hAnsi="Calibri" w:cs="Calibri"/>
                <w:bCs/>
                <w:sz w:val="18"/>
                <w:szCs w:val="18"/>
              </w:rPr>
            </w:pPr>
            <w:r w:rsidRPr="0081283B">
              <w:rPr>
                <w:rFonts w:ascii="Calibri" w:hAnsi="Calibri" w:cs="Calibri"/>
                <w:bCs/>
                <w:sz w:val="18"/>
                <w:szCs w:val="18"/>
              </w:rPr>
              <w:t>Nel caso di affidamenti ai sensi dell’art. 50, il certificato di verifica di conformità può essere sostituito dal certificato di regolare esecuzione emesso dal direttore dell’esecuzione (se nominato) e confermato dal RUP.</w:t>
            </w:r>
          </w:p>
          <w:p w14:paraId="6F1AC78E" w14:textId="30623B9B" w:rsidR="00AF1ADA" w:rsidRPr="0081283B" w:rsidRDefault="00AF1ADA" w:rsidP="00454468">
            <w:pPr>
              <w:jc w:val="both"/>
              <w:rPr>
                <w:rFonts w:ascii="Calibri" w:hAnsi="Calibri" w:cs="Calibri"/>
                <w:bCs/>
                <w:sz w:val="18"/>
                <w:szCs w:val="18"/>
              </w:rPr>
            </w:pPr>
          </w:p>
        </w:tc>
      </w:tr>
      <w:tr w:rsidR="00AF1ADA" w:rsidRPr="00916264" w14:paraId="3124EBF6" w14:textId="5E958B81" w:rsidTr="00AF1ADA">
        <w:trPr>
          <w:gridBefore w:val="1"/>
          <w:wBefore w:w="40" w:type="pct"/>
          <w:trHeight w:val="20"/>
        </w:trPr>
        <w:tc>
          <w:tcPr>
            <w:tcW w:w="199" w:type="pct"/>
            <w:tcBorders>
              <w:top w:val="single" w:sz="2" w:space="0" w:color="auto"/>
              <w:bottom w:val="single" w:sz="2" w:space="0" w:color="auto"/>
            </w:tcBorders>
            <w:vAlign w:val="center"/>
          </w:tcPr>
          <w:p w14:paraId="539491BA" w14:textId="67B918DE" w:rsidR="00AF1ADA" w:rsidRPr="00755BE9" w:rsidRDefault="00AF1ADA" w:rsidP="00454468">
            <w:pPr>
              <w:jc w:val="center"/>
              <w:rPr>
                <w:rFonts w:ascii="Calibri" w:hAnsi="Calibri" w:cs="Calibri"/>
                <w:sz w:val="18"/>
                <w:szCs w:val="18"/>
              </w:rPr>
            </w:pPr>
            <w:r w:rsidRPr="00755BE9">
              <w:rPr>
                <w:rFonts w:ascii="Calibri" w:hAnsi="Calibri" w:cs="Calibri"/>
                <w:sz w:val="18"/>
                <w:szCs w:val="18"/>
              </w:rPr>
              <w:t>2</w:t>
            </w:r>
            <w:r>
              <w:rPr>
                <w:rFonts w:ascii="Calibri" w:hAnsi="Calibri" w:cs="Calibri"/>
                <w:sz w:val="18"/>
                <w:szCs w:val="18"/>
              </w:rPr>
              <w:t>7</w:t>
            </w:r>
          </w:p>
        </w:tc>
        <w:tc>
          <w:tcPr>
            <w:tcW w:w="990" w:type="pct"/>
            <w:tcBorders>
              <w:top w:val="single" w:sz="2" w:space="0" w:color="auto"/>
              <w:bottom w:val="single" w:sz="2" w:space="0" w:color="auto"/>
            </w:tcBorders>
            <w:vAlign w:val="center"/>
          </w:tcPr>
          <w:p w14:paraId="05A76FDB" w14:textId="00EDCED2" w:rsidR="00AF1ADA" w:rsidRPr="00755BE9" w:rsidRDefault="00AF1ADA" w:rsidP="00454468">
            <w:pPr>
              <w:jc w:val="both"/>
              <w:rPr>
                <w:rFonts w:ascii="Calibri" w:hAnsi="Calibri" w:cs="Calibri"/>
                <w:sz w:val="18"/>
                <w:szCs w:val="18"/>
              </w:rPr>
            </w:pPr>
            <w:r w:rsidRPr="00755BE9">
              <w:rPr>
                <w:rFonts w:ascii="Calibri" w:hAnsi="Calibri" w:cs="Calibri"/>
                <w:sz w:val="18"/>
                <w:szCs w:val="18"/>
              </w:rPr>
              <w:t xml:space="preserve">Il certificato di collaudo o in alternativa il CRE è stato rilasciato dal direttore dei lavori? </w:t>
            </w:r>
          </w:p>
        </w:tc>
        <w:tc>
          <w:tcPr>
            <w:tcW w:w="647" w:type="pct"/>
            <w:tcBorders>
              <w:top w:val="single" w:sz="2" w:space="0" w:color="auto"/>
              <w:bottom w:val="single" w:sz="2" w:space="0" w:color="auto"/>
            </w:tcBorders>
          </w:tcPr>
          <w:p w14:paraId="037ACB86" w14:textId="77777777" w:rsidR="00AF1ADA" w:rsidRPr="00755BE9" w:rsidRDefault="00AF1ADA" w:rsidP="00454468">
            <w:pPr>
              <w:pStyle w:val="Paragrafoelenco"/>
              <w:ind w:left="33"/>
              <w:rPr>
                <w:rFonts w:cs="Calibri"/>
                <w:sz w:val="18"/>
                <w:szCs w:val="18"/>
              </w:rPr>
            </w:pPr>
          </w:p>
        </w:tc>
        <w:tc>
          <w:tcPr>
            <w:tcW w:w="978" w:type="pct"/>
            <w:tcBorders>
              <w:top w:val="single" w:sz="2" w:space="0" w:color="auto"/>
              <w:bottom w:val="single" w:sz="2" w:space="0" w:color="auto"/>
            </w:tcBorders>
          </w:tcPr>
          <w:p w14:paraId="3B113A83" w14:textId="77777777" w:rsidR="00AF1ADA" w:rsidRPr="00755BE9" w:rsidRDefault="00AF1ADA" w:rsidP="00454468">
            <w:pPr>
              <w:pStyle w:val="Paragrafoelenco"/>
              <w:numPr>
                <w:ilvl w:val="0"/>
                <w:numId w:val="2"/>
              </w:numPr>
              <w:ind w:left="175" w:hanging="141"/>
              <w:rPr>
                <w:rFonts w:cs="Calibri"/>
                <w:sz w:val="18"/>
                <w:szCs w:val="18"/>
              </w:rPr>
            </w:pPr>
            <w:r w:rsidRPr="00755BE9">
              <w:rPr>
                <w:rFonts w:cs="Calibri"/>
                <w:sz w:val="18"/>
                <w:szCs w:val="18"/>
              </w:rPr>
              <w:t>Atto di nomina del DL</w:t>
            </w:r>
          </w:p>
          <w:p w14:paraId="18DE988B" w14:textId="7419871C" w:rsidR="00AF1ADA" w:rsidRPr="00755BE9" w:rsidRDefault="00AF1ADA" w:rsidP="00454468">
            <w:pPr>
              <w:pStyle w:val="Paragrafoelenco"/>
              <w:numPr>
                <w:ilvl w:val="0"/>
                <w:numId w:val="2"/>
              </w:numPr>
              <w:ind w:left="175" w:hanging="141"/>
              <w:rPr>
                <w:rFonts w:cs="Calibri"/>
                <w:sz w:val="18"/>
                <w:szCs w:val="18"/>
              </w:rPr>
            </w:pPr>
            <w:r w:rsidRPr="00755BE9">
              <w:rPr>
                <w:rFonts w:cs="Calibri"/>
                <w:sz w:val="18"/>
                <w:szCs w:val="18"/>
              </w:rPr>
              <w:t>Certificato di collaudo o di regolare esecuzione</w:t>
            </w:r>
          </w:p>
        </w:tc>
        <w:tc>
          <w:tcPr>
            <w:tcW w:w="700" w:type="pct"/>
            <w:tcBorders>
              <w:top w:val="single" w:sz="2" w:space="0" w:color="auto"/>
              <w:bottom w:val="single" w:sz="2" w:space="0" w:color="auto"/>
            </w:tcBorders>
          </w:tcPr>
          <w:p w14:paraId="6BEC55C8"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64A3B7B0"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N°</w:t>
            </w:r>
          </w:p>
          <w:p w14:paraId="77CAD9A3"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Del</w:t>
            </w:r>
          </w:p>
          <w:p w14:paraId="2E8EBD33" w14:textId="70FCEE87" w:rsidR="00AF1ADA" w:rsidRPr="00755BE9" w:rsidRDefault="00AF1ADA" w:rsidP="00454468">
            <w:pPr>
              <w:pStyle w:val="Paragrafoelenco"/>
              <w:ind w:left="175"/>
              <w:rPr>
                <w:rFonts w:cs="Calibri"/>
                <w:sz w:val="18"/>
                <w:szCs w:val="18"/>
              </w:rPr>
            </w:pPr>
          </w:p>
        </w:tc>
        <w:tc>
          <w:tcPr>
            <w:tcW w:w="440" w:type="pct"/>
            <w:tcBorders>
              <w:top w:val="single" w:sz="2" w:space="0" w:color="auto"/>
              <w:bottom w:val="single" w:sz="2" w:space="0" w:color="auto"/>
            </w:tcBorders>
            <w:vAlign w:val="center"/>
          </w:tcPr>
          <w:p w14:paraId="6E9DBF9F"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 regolare</w:t>
            </w:r>
          </w:p>
          <w:p w14:paraId="34CD1DA4"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 non regolare</w:t>
            </w:r>
          </w:p>
          <w:p w14:paraId="34FD29EA" w14:textId="3BF6DF31" w:rsidR="00AF1ADA" w:rsidRPr="00755BE9" w:rsidRDefault="00AF1ADA" w:rsidP="00454468">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vAlign w:val="center"/>
          </w:tcPr>
          <w:p w14:paraId="6F3DCE6C" w14:textId="45B91434" w:rsidR="00AF1ADA" w:rsidRPr="0081283B" w:rsidRDefault="00AF1ADA" w:rsidP="00454468">
            <w:pPr>
              <w:jc w:val="both"/>
              <w:rPr>
                <w:rFonts w:ascii="Calibri" w:hAnsi="Calibri" w:cs="Calibri"/>
                <w:bCs/>
                <w:sz w:val="18"/>
                <w:szCs w:val="18"/>
              </w:rPr>
            </w:pPr>
          </w:p>
        </w:tc>
      </w:tr>
      <w:tr w:rsidR="00AF1ADA" w:rsidRPr="00916264" w14:paraId="6D8C740B" w14:textId="6818D208" w:rsidTr="00AF1ADA">
        <w:trPr>
          <w:gridBefore w:val="1"/>
          <w:wBefore w:w="40" w:type="pct"/>
          <w:trHeight w:val="20"/>
        </w:trPr>
        <w:tc>
          <w:tcPr>
            <w:tcW w:w="199" w:type="pct"/>
            <w:tcBorders>
              <w:top w:val="single" w:sz="2" w:space="0" w:color="auto"/>
              <w:bottom w:val="single" w:sz="2" w:space="0" w:color="auto"/>
            </w:tcBorders>
            <w:vAlign w:val="center"/>
          </w:tcPr>
          <w:p w14:paraId="3C241A6B" w14:textId="2DA6C0D8" w:rsidR="00AF1ADA" w:rsidRPr="00755BE9" w:rsidRDefault="00AF1ADA" w:rsidP="00454468">
            <w:pPr>
              <w:jc w:val="center"/>
              <w:rPr>
                <w:rFonts w:ascii="Calibri" w:hAnsi="Calibri" w:cs="Calibri"/>
                <w:sz w:val="18"/>
                <w:szCs w:val="18"/>
              </w:rPr>
            </w:pPr>
            <w:r w:rsidRPr="00755BE9">
              <w:rPr>
                <w:rFonts w:ascii="Calibri" w:hAnsi="Calibri" w:cs="Calibri"/>
                <w:sz w:val="18"/>
                <w:szCs w:val="18"/>
              </w:rPr>
              <w:t>2</w:t>
            </w:r>
            <w:r>
              <w:rPr>
                <w:rFonts w:ascii="Calibri" w:hAnsi="Calibri" w:cs="Calibri"/>
                <w:sz w:val="18"/>
                <w:szCs w:val="18"/>
              </w:rPr>
              <w:t>8</w:t>
            </w:r>
          </w:p>
        </w:tc>
        <w:tc>
          <w:tcPr>
            <w:tcW w:w="990" w:type="pct"/>
            <w:tcBorders>
              <w:top w:val="single" w:sz="2" w:space="0" w:color="auto"/>
              <w:bottom w:val="single" w:sz="2" w:space="0" w:color="auto"/>
            </w:tcBorders>
          </w:tcPr>
          <w:p w14:paraId="501657A2" w14:textId="24BEE512" w:rsidR="00AF1ADA" w:rsidRPr="00755BE9" w:rsidRDefault="00AF1ADA" w:rsidP="00454468">
            <w:pPr>
              <w:jc w:val="both"/>
              <w:rPr>
                <w:rFonts w:ascii="Calibri" w:hAnsi="Calibri" w:cs="Calibri"/>
                <w:sz w:val="18"/>
                <w:szCs w:val="18"/>
              </w:rPr>
            </w:pPr>
            <w:r w:rsidRPr="00755BE9">
              <w:rPr>
                <w:rFonts w:ascii="Calibri" w:hAnsi="Calibri" w:cs="Calibri"/>
                <w:sz w:val="18"/>
                <w:szCs w:val="18"/>
              </w:rPr>
              <w:t>Il certificato di verifica di conformità per le forniture e i servizi, o in alternativa il CRE, è stato rilasciato dal RUP o dal direttore dell’esecuzione, se nominato?</w:t>
            </w:r>
          </w:p>
        </w:tc>
        <w:tc>
          <w:tcPr>
            <w:tcW w:w="647" w:type="pct"/>
            <w:tcBorders>
              <w:top w:val="single" w:sz="2" w:space="0" w:color="auto"/>
              <w:bottom w:val="single" w:sz="2" w:space="0" w:color="auto"/>
            </w:tcBorders>
          </w:tcPr>
          <w:p w14:paraId="042CB6C0" w14:textId="77777777" w:rsidR="00AF1ADA" w:rsidRPr="00755BE9" w:rsidRDefault="00AF1ADA" w:rsidP="00454468">
            <w:pPr>
              <w:pStyle w:val="Paragrafoelenco"/>
              <w:ind w:left="33"/>
              <w:rPr>
                <w:rFonts w:cs="Calibri"/>
                <w:sz w:val="18"/>
                <w:szCs w:val="18"/>
              </w:rPr>
            </w:pPr>
          </w:p>
        </w:tc>
        <w:tc>
          <w:tcPr>
            <w:tcW w:w="978" w:type="pct"/>
            <w:tcBorders>
              <w:top w:val="single" w:sz="2" w:space="0" w:color="auto"/>
              <w:bottom w:val="single" w:sz="2" w:space="0" w:color="auto"/>
            </w:tcBorders>
          </w:tcPr>
          <w:p w14:paraId="731949E3" w14:textId="77777777" w:rsidR="00AF1ADA" w:rsidRPr="00755BE9" w:rsidRDefault="00AF1ADA" w:rsidP="00454468">
            <w:pPr>
              <w:pStyle w:val="Paragrafoelenco"/>
              <w:numPr>
                <w:ilvl w:val="0"/>
                <w:numId w:val="2"/>
              </w:numPr>
              <w:ind w:left="175" w:hanging="141"/>
              <w:rPr>
                <w:rFonts w:cs="Calibri"/>
                <w:sz w:val="18"/>
                <w:szCs w:val="18"/>
              </w:rPr>
            </w:pPr>
            <w:r w:rsidRPr="00755BE9">
              <w:rPr>
                <w:rFonts w:cs="Calibri"/>
                <w:sz w:val="18"/>
                <w:szCs w:val="18"/>
              </w:rPr>
              <w:t>Atto di nomina del DEC</w:t>
            </w:r>
          </w:p>
          <w:p w14:paraId="399356B8" w14:textId="77777777" w:rsidR="00AF1ADA" w:rsidRPr="00755BE9" w:rsidRDefault="00AF1ADA" w:rsidP="00454468">
            <w:pPr>
              <w:pStyle w:val="Paragrafoelenco"/>
              <w:numPr>
                <w:ilvl w:val="0"/>
                <w:numId w:val="2"/>
              </w:numPr>
              <w:ind w:left="175" w:hanging="141"/>
              <w:rPr>
                <w:rFonts w:cs="Calibri"/>
                <w:sz w:val="18"/>
                <w:szCs w:val="18"/>
              </w:rPr>
            </w:pPr>
            <w:r w:rsidRPr="00755BE9">
              <w:rPr>
                <w:rFonts w:cs="Calibri"/>
                <w:sz w:val="18"/>
                <w:szCs w:val="18"/>
              </w:rPr>
              <w:t>Verifica di conformità</w:t>
            </w:r>
          </w:p>
          <w:p w14:paraId="426B8F82" w14:textId="2B48AC3B" w:rsidR="00AF1ADA" w:rsidRPr="00755BE9" w:rsidRDefault="00AF1ADA" w:rsidP="00454468">
            <w:pPr>
              <w:pStyle w:val="Paragrafoelenco"/>
              <w:numPr>
                <w:ilvl w:val="0"/>
                <w:numId w:val="2"/>
              </w:numPr>
              <w:ind w:left="175" w:hanging="141"/>
              <w:rPr>
                <w:rFonts w:cs="Calibri"/>
                <w:sz w:val="18"/>
                <w:szCs w:val="18"/>
              </w:rPr>
            </w:pPr>
            <w:r w:rsidRPr="00755BE9">
              <w:rPr>
                <w:rFonts w:cs="Calibri"/>
                <w:sz w:val="18"/>
                <w:szCs w:val="18"/>
              </w:rPr>
              <w:t>CRE</w:t>
            </w:r>
          </w:p>
        </w:tc>
        <w:tc>
          <w:tcPr>
            <w:tcW w:w="700" w:type="pct"/>
            <w:tcBorders>
              <w:top w:val="single" w:sz="2" w:space="0" w:color="auto"/>
              <w:bottom w:val="single" w:sz="2" w:space="0" w:color="auto"/>
            </w:tcBorders>
          </w:tcPr>
          <w:p w14:paraId="3C0C4856"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3E3FEA7A"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N°</w:t>
            </w:r>
          </w:p>
          <w:p w14:paraId="35131EFE"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Del</w:t>
            </w:r>
          </w:p>
          <w:p w14:paraId="336D4B10" w14:textId="23A4B0E2" w:rsidR="00AF1ADA" w:rsidRPr="00755BE9" w:rsidRDefault="00AF1ADA" w:rsidP="00454468">
            <w:pPr>
              <w:pStyle w:val="Paragrafoelenco"/>
              <w:ind w:left="175"/>
              <w:rPr>
                <w:rFonts w:cs="Calibri"/>
                <w:sz w:val="18"/>
                <w:szCs w:val="18"/>
              </w:rPr>
            </w:pPr>
          </w:p>
        </w:tc>
        <w:tc>
          <w:tcPr>
            <w:tcW w:w="440" w:type="pct"/>
            <w:tcBorders>
              <w:top w:val="single" w:sz="2" w:space="0" w:color="auto"/>
              <w:bottom w:val="single" w:sz="2" w:space="0" w:color="auto"/>
            </w:tcBorders>
            <w:vAlign w:val="center"/>
          </w:tcPr>
          <w:p w14:paraId="39D9A511"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 regolare</w:t>
            </w:r>
          </w:p>
          <w:p w14:paraId="6D9E58D0"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 non regolare</w:t>
            </w:r>
          </w:p>
          <w:p w14:paraId="02E580AE" w14:textId="6EC20305" w:rsidR="00AF1ADA" w:rsidRPr="00755BE9" w:rsidRDefault="00AF1ADA" w:rsidP="00454468">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vAlign w:val="center"/>
          </w:tcPr>
          <w:p w14:paraId="39863AD9" w14:textId="218A095B" w:rsidR="00AF1ADA" w:rsidRPr="0081283B" w:rsidRDefault="00AF1ADA" w:rsidP="00454468">
            <w:pPr>
              <w:jc w:val="both"/>
              <w:rPr>
                <w:rFonts w:ascii="Calibri" w:hAnsi="Calibri" w:cs="Calibri"/>
                <w:bCs/>
                <w:sz w:val="18"/>
                <w:szCs w:val="18"/>
              </w:rPr>
            </w:pPr>
            <w:r w:rsidRPr="0081283B">
              <w:rPr>
                <w:rFonts w:ascii="Calibri" w:hAnsi="Calibri" w:cs="Calibri"/>
                <w:bCs/>
                <w:sz w:val="18"/>
                <w:szCs w:val="18"/>
              </w:rPr>
              <w:t xml:space="preserve">L’allegato II.14 art. 31 dispone che l’incarico di DEC è ricoperto dal RUP ad eccezione dei contratti aventi a oggetto servizi e forniture di particolare importanza, come disciplinati dall’articolo 32 del citato allegato. </w:t>
            </w:r>
          </w:p>
        </w:tc>
      </w:tr>
      <w:tr w:rsidR="00AF1ADA" w:rsidRPr="00916264" w14:paraId="450193F6" w14:textId="77777777" w:rsidTr="00AF1ADA">
        <w:trPr>
          <w:gridBefore w:val="1"/>
          <w:wBefore w:w="40" w:type="pct"/>
          <w:trHeight w:val="20"/>
        </w:trPr>
        <w:tc>
          <w:tcPr>
            <w:tcW w:w="199" w:type="pct"/>
            <w:tcBorders>
              <w:top w:val="single" w:sz="2" w:space="0" w:color="auto"/>
              <w:bottom w:val="single" w:sz="2" w:space="0" w:color="auto"/>
            </w:tcBorders>
            <w:vAlign w:val="center"/>
          </w:tcPr>
          <w:p w14:paraId="1A4D3D34" w14:textId="7CD08E28" w:rsidR="00AF1ADA" w:rsidRPr="00755BE9" w:rsidRDefault="00AF1ADA" w:rsidP="00454468">
            <w:pPr>
              <w:jc w:val="center"/>
              <w:rPr>
                <w:rFonts w:ascii="Calibri" w:hAnsi="Calibri" w:cs="Calibri"/>
                <w:sz w:val="18"/>
                <w:szCs w:val="18"/>
              </w:rPr>
            </w:pPr>
            <w:bookmarkStart w:id="2" w:name="_Hlk155858088"/>
            <w:r w:rsidRPr="00755BE9">
              <w:rPr>
                <w:rFonts w:ascii="Calibri" w:hAnsi="Calibri" w:cs="Calibri"/>
                <w:sz w:val="18"/>
                <w:szCs w:val="18"/>
              </w:rPr>
              <w:lastRenderedPageBreak/>
              <w:t>2</w:t>
            </w:r>
            <w:r>
              <w:rPr>
                <w:rFonts w:ascii="Calibri" w:hAnsi="Calibri" w:cs="Calibri"/>
                <w:sz w:val="18"/>
                <w:szCs w:val="18"/>
              </w:rPr>
              <w:t>9</w:t>
            </w:r>
          </w:p>
        </w:tc>
        <w:tc>
          <w:tcPr>
            <w:tcW w:w="990" w:type="pct"/>
            <w:tcBorders>
              <w:top w:val="single" w:sz="2" w:space="0" w:color="auto"/>
              <w:bottom w:val="single" w:sz="2" w:space="0" w:color="auto"/>
            </w:tcBorders>
          </w:tcPr>
          <w:p w14:paraId="2031A1AD" w14:textId="2698CCD5" w:rsidR="00AF1ADA" w:rsidRPr="00755BE9" w:rsidRDefault="00AF1ADA" w:rsidP="00454468">
            <w:pPr>
              <w:jc w:val="both"/>
              <w:rPr>
                <w:rFonts w:ascii="Calibri" w:hAnsi="Calibri" w:cs="Calibri"/>
                <w:sz w:val="18"/>
                <w:szCs w:val="18"/>
              </w:rPr>
            </w:pPr>
            <w:r w:rsidRPr="00755BE9">
              <w:rPr>
                <w:rFonts w:ascii="Calibri" w:hAnsi="Calibri" w:cs="Calibri"/>
                <w:sz w:val="18"/>
                <w:szCs w:val="18"/>
              </w:rPr>
              <w:t>È stata acquisita la dichiarazione della stazione appaltante con cui viene attestata la presenza/assenza di ricorsi avverso l’aggiudicazione?</w:t>
            </w:r>
          </w:p>
        </w:tc>
        <w:tc>
          <w:tcPr>
            <w:tcW w:w="647" w:type="pct"/>
            <w:tcBorders>
              <w:top w:val="single" w:sz="2" w:space="0" w:color="auto"/>
              <w:bottom w:val="single" w:sz="2" w:space="0" w:color="auto"/>
            </w:tcBorders>
          </w:tcPr>
          <w:p w14:paraId="2B141CA7" w14:textId="77777777" w:rsidR="00AF1ADA" w:rsidRPr="00755BE9" w:rsidRDefault="00AF1ADA" w:rsidP="00454468">
            <w:pPr>
              <w:pStyle w:val="Paragrafoelenco"/>
              <w:ind w:left="33"/>
              <w:rPr>
                <w:rFonts w:cs="Calibri"/>
                <w:sz w:val="18"/>
                <w:szCs w:val="18"/>
              </w:rPr>
            </w:pPr>
          </w:p>
        </w:tc>
        <w:tc>
          <w:tcPr>
            <w:tcW w:w="978" w:type="pct"/>
            <w:tcBorders>
              <w:top w:val="single" w:sz="2" w:space="0" w:color="auto"/>
              <w:bottom w:val="single" w:sz="2" w:space="0" w:color="auto"/>
            </w:tcBorders>
          </w:tcPr>
          <w:p w14:paraId="3D9BEBFD" w14:textId="7808F7D7" w:rsidR="00AF1ADA" w:rsidRPr="00755BE9" w:rsidRDefault="00AF1ADA" w:rsidP="00454468">
            <w:pPr>
              <w:pStyle w:val="Paragrafoelenco"/>
              <w:numPr>
                <w:ilvl w:val="0"/>
                <w:numId w:val="2"/>
              </w:numPr>
              <w:ind w:left="175" w:hanging="141"/>
              <w:rPr>
                <w:rFonts w:cs="Calibri"/>
                <w:sz w:val="18"/>
                <w:szCs w:val="18"/>
              </w:rPr>
            </w:pPr>
            <w:r w:rsidRPr="00755BE9">
              <w:rPr>
                <w:rFonts w:cs="Calibri"/>
                <w:sz w:val="18"/>
                <w:szCs w:val="18"/>
              </w:rPr>
              <w:t>Attestazione della stazione appaltante</w:t>
            </w:r>
          </w:p>
        </w:tc>
        <w:tc>
          <w:tcPr>
            <w:tcW w:w="700" w:type="pct"/>
            <w:tcBorders>
              <w:top w:val="single" w:sz="2" w:space="0" w:color="auto"/>
              <w:bottom w:val="single" w:sz="2" w:space="0" w:color="auto"/>
            </w:tcBorders>
          </w:tcPr>
          <w:p w14:paraId="6A293C62"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AFE71FD"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N°</w:t>
            </w:r>
          </w:p>
          <w:p w14:paraId="1E67D074"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Del</w:t>
            </w:r>
          </w:p>
          <w:p w14:paraId="21B92107" w14:textId="77777777" w:rsidR="00AF1ADA" w:rsidRPr="00755BE9" w:rsidRDefault="00AF1ADA" w:rsidP="00454468">
            <w:pPr>
              <w:pStyle w:val="Paragrafoelenco"/>
              <w:ind w:left="69"/>
              <w:rPr>
                <w:rFonts w:cs="Calibri"/>
                <w:sz w:val="18"/>
                <w:szCs w:val="18"/>
              </w:rPr>
            </w:pPr>
          </w:p>
        </w:tc>
        <w:tc>
          <w:tcPr>
            <w:tcW w:w="440" w:type="pct"/>
            <w:tcBorders>
              <w:top w:val="single" w:sz="2" w:space="0" w:color="auto"/>
              <w:bottom w:val="single" w:sz="2" w:space="0" w:color="auto"/>
            </w:tcBorders>
            <w:vAlign w:val="center"/>
          </w:tcPr>
          <w:p w14:paraId="48DC5816"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 regolare</w:t>
            </w:r>
          </w:p>
          <w:p w14:paraId="482C2F11"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 non regolare</w:t>
            </w:r>
          </w:p>
          <w:p w14:paraId="5634D465" w14:textId="6216684E" w:rsidR="00AF1ADA" w:rsidRPr="00755BE9" w:rsidRDefault="00AF1ADA" w:rsidP="00454468">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vAlign w:val="center"/>
          </w:tcPr>
          <w:p w14:paraId="43C51223" w14:textId="77777777" w:rsidR="00AF1ADA" w:rsidRPr="0081283B" w:rsidRDefault="00AF1ADA" w:rsidP="00454468">
            <w:pPr>
              <w:jc w:val="both"/>
              <w:rPr>
                <w:rFonts w:ascii="Calibri" w:hAnsi="Calibri" w:cs="Calibri"/>
                <w:bCs/>
                <w:sz w:val="18"/>
                <w:szCs w:val="18"/>
                <w:highlight w:val="yellow"/>
              </w:rPr>
            </w:pPr>
          </w:p>
        </w:tc>
      </w:tr>
      <w:tr w:rsidR="00AF1ADA" w:rsidRPr="00916264" w14:paraId="35B1D6EF" w14:textId="77777777" w:rsidTr="00AF1ADA">
        <w:trPr>
          <w:gridBefore w:val="1"/>
          <w:wBefore w:w="40" w:type="pct"/>
          <w:trHeight w:val="20"/>
        </w:trPr>
        <w:tc>
          <w:tcPr>
            <w:tcW w:w="199" w:type="pct"/>
            <w:tcBorders>
              <w:top w:val="single" w:sz="2" w:space="0" w:color="auto"/>
              <w:bottom w:val="single" w:sz="2" w:space="0" w:color="auto"/>
            </w:tcBorders>
            <w:vAlign w:val="center"/>
          </w:tcPr>
          <w:p w14:paraId="6B3634C4" w14:textId="5604442F" w:rsidR="00AF1ADA" w:rsidRPr="00755BE9" w:rsidRDefault="00AF1ADA" w:rsidP="00454468">
            <w:pPr>
              <w:jc w:val="center"/>
              <w:rPr>
                <w:rFonts w:ascii="Calibri" w:hAnsi="Calibri" w:cs="Calibri"/>
                <w:sz w:val="18"/>
                <w:szCs w:val="18"/>
              </w:rPr>
            </w:pPr>
            <w:r w:rsidRPr="00755BE9">
              <w:rPr>
                <w:rFonts w:ascii="Calibri" w:hAnsi="Calibri" w:cs="Calibri"/>
                <w:sz w:val="18"/>
                <w:szCs w:val="18"/>
              </w:rPr>
              <w:t>30</w:t>
            </w:r>
          </w:p>
        </w:tc>
        <w:tc>
          <w:tcPr>
            <w:tcW w:w="990" w:type="pct"/>
            <w:tcBorders>
              <w:top w:val="single" w:sz="2" w:space="0" w:color="auto"/>
              <w:bottom w:val="single" w:sz="2" w:space="0" w:color="auto"/>
            </w:tcBorders>
          </w:tcPr>
          <w:p w14:paraId="6CFF4EED" w14:textId="77777777" w:rsidR="00AF1ADA" w:rsidRPr="00755BE9" w:rsidRDefault="00AF1ADA" w:rsidP="00454468">
            <w:pPr>
              <w:jc w:val="both"/>
              <w:rPr>
                <w:rFonts w:ascii="Calibri" w:hAnsi="Calibri" w:cs="Calibri"/>
                <w:sz w:val="18"/>
                <w:szCs w:val="18"/>
              </w:rPr>
            </w:pPr>
            <w:r w:rsidRPr="00755BE9">
              <w:rPr>
                <w:rFonts w:ascii="Calibri" w:hAnsi="Calibri" w:cs="Calibri"/>
                <w:sz w:val="18"/>
                <w:szCs w:val="18"/>
              </w:rPr>
              <w:t>Sono state applicate corrette procedure di risoluzione di eventuali controversie, e ricorsi?</w:t>
            </w:r>
          </w:p>
          <w:p w14:paraId="19933206" w14:textId="1983D4AF" w:rsidR="00AF1ADA" w:rsidRPr="00755BE9" w:rsidRDefault="00AF1ADA" w:rsidP="00454468">
            <w:pPr>
              <w:jc w:val="both"/>
              <w:rPr>
                <w:rFonts w:ascii="Calibri" w:hAnsi="Calibri" w:cs="Calibri"/>
                <w:sz w:val="18"/>
                <w:szCs w:val="18"/>
              </w:rPr>
            </w:pPr>
            <w:r w:rsidRPr="00755BE9">
              <w:rPr>
                <w:rFonts w:ascii="Calibri" w:hAnsi="Calibri" w:cs="Calibri"/>
                <w:sz w:val="18"/>
                <w:szCs w:val="18"/>
              </w:rPr>
              <w:t>(Libro V del contenzioso e dell’ANAC – Titolo I – i ricorsi giurisdizionali)</w:t>
            </w:r>
          </w:p>
        </w:tc>
        <w:tc>
          <w:tcPr>
            <w:tcW w:w="647" w:type="pct"/>
            <w:tcBorders>
              <w:top w:val="single" w:sz="2" w:space="0" w:color="auto"/>
              <w:bottom w:val="single" w:sz="2" w:space="0" w:color="auto"/>
            </w:tcBorders>
          </w:tcPr>
          <w:p w14:paraId="3EF2DC88" w14:textId="77777777" w:rsidR="00AF1ADA" w:rsidRPr="00755BE9" w:rsidRDefault="00AF1ADA" w:rsidP="00454468">
            <w:pPr>
              <w:pStyle w:val="Paragrafoelenco"/>
              <w:ind w:left="33"/>
              <w:rPr>
                <w:rFonts w:cs="Calibri"/>
                <w:sz w:val="18"/>
                <w:szCs w:val="18"/>
              </w:rPr>
            </w:pPr>
          </w:p>
        </w:tc>
        <w:tc>
          <w:tcPr>
            <w:tcW w:w="978" w:type="pct"/>
            <w:tcBorders>
              <w:top w:val="single" w:sz="2" w:space="0" w:color="auto"/>
              <w:bottom w:val="single" w:sz="2" w:space="0" w:color="auto"/>
            </w:tcBorders>
          </w:tcPr>
          <w:p w14:paraId="06032AC5" w14:textId="3EA69F14" w:rsidR="00AF1ADA" w:rsidRPr="00755BE9" w:rsidRDefault="00AF1ADA" w:rsidP="00454468">
            <w:pPr>
              <w:pStyle w:val="Paragrafoelenco"/>
              <w:numPr>
                <w:ilvl w:val="0"/>
                <w:numId w:val="2"/>
              </w:numPr>
              <w:ind w:left="175" w:hanging="141"/>
              <w:rPr>
                <w:rFonts w:cs="Calibri"/>
                <w:sz w:val="18"/>
                <w:szCs w:val="18"/>
              </w:rPr>
            </w:pPr>
            <w:r w:rsidRPr="00755BE9">
              <w:rPr>
                <w:rFonts w:cs="Calibri"/>
                <w:sz w:val="18"/>
                <w:szCs w:val="18"/>
              </w:rPr>
              <w:t>Atti della procedura di gestione di eventuali ricorsi e controversie</w:t>
            </w:r>
          </w:p>
        </w:tc>
        <w:tc>
          <w:tcPr>
            <w:tcW w:w="700" w:type="pct"/>
            <w:tcBorders>
              <w:top w:val="single" w:sz="2" w:space="0" w:color="auto"/>
              <w:bottom w:val="single" w:sz="2" w:space="0" w:color="auto"/>
            </w:tcBorders>
          </w:tcPr>
          <w:p w14:paraId="04FF6A62"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55A0D976"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N°</w:t>
            </w:r>
          </w:p>
          <w:p w14:paraId="16C375FC" w14:textId="77777777" w:rsidR="00AF1ADA" w:rsidRPr="00755BE9" w:rsidRDefault="00AF1ADA" w:rsidP="00454468">
            <w:pPr>
              <w:pStyle w:val="Paragrafoelenco"/>
              <w:numPr>
                <w:ilvl w:val="0"/>
                <w:numId w:val="2"/>
              </w:numPr>
              <w:ind w:left="69" w:hanging="142"/>
              <w:rPr>
                <w:rFonts w:cs="Calibri"/>
                <w:sz w:val="18"/>
                <w:szCs w:val="18"/>
              </w:rPr>
            </w:pPr>
            <w:r w:rsidRPr="00755BE9">
              <w:rPr>
                <w:rFonts w:cs="Calibri"/>
                <w:sz w:val="18"/>
                <w:szCs w:val="18"/>
              </w:rPr>
              <w:t>Del</w:t>
            </w:r>
          </w:p>
          <w:p w14:paraId="428C877B" w14:textId="77777777" w:rsidR="00AF1ADA" w:rsidRPr="00755BE9" w:rsidRDefault="00AF1ADA" w:rsidP="00454468">
            <w:pPr>
              <w:pStyle w:val="Paragrafoelenco"/>
              <w:ind w:left="69"/>
              <w:rPr>
                <w:rFonts w:cs="Calibri"/>
                <w:sz w:val="18"/>
                <w:szCs w:val="18"/>
              </w:rPr>
            </w:pPr>
          </w:p>
        </w:tc>
        <w:tc>
          <w:tcPr>
            <w:tcW w:w="440" w:type="pct"/>
            <w:tcBorders>
              <w:top w:val="single" w:sz="2" w:space="0" w:color="auto"/>
              <w:bottom w:val="single" w:sz="2" w:space="0" w:color="auto"/>
            </w:tcBorders>
            <w:vAlign w:val="center"/>
          </w:tcPr>
          <w:p w14:paraId="60ACA592"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 regolare</w:t>
            </w:r>
          </w:p>
          <w:p w14:paraId="5A58B744" w14:textId="77777777" w:rsidR="00AF1ADA" w:rsidRPr="00755BE9" w:rsidRDefault="00AF1ADA" w:rsidP="00454468">
            <w:pPr>
              <w:rPr>
                <w:rFonts w:ascii="Calibri" w:hAnsi="Calibri" w:cs="Calibri"/>
                <w:sz w:val="18"/>
                <w:szCs w:val="18"/>
              </w:rPr>
            </w:pPr>
            <w:r w:rsidRPr="00755BE9">
              <w:rPr>
                <w:rFonts w:ascii="Calibri" w:hAnsi="Calibri" w:cs="Calibri"/>
                <w:sz w:val="18"/>
                <w:szCs w:val="18"/>
              </w:rPr>
              <w:t>□ non regolare</w:t>
            </w:r>
          </w:p>
          <w:p w14:paraId="24365134" w14:textId="187B94C1" w:rsidR="00AF1ADA" w:rsidRPr="00755BE9" w:rsidRDefault="00AF1ADA" w:rsidP="00454468">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tcPr>
          <w:p w14:paraId="52D5F15C" w14:textId="77777777" w:rsidR="00AF1ADA" w:rsidRPr="00755BE9" w:rsidRDefault="00AF1ADA" w:rsidP="00454468">
            <w:pPr>
              <w:rPr>
                <w:rFonts w:ascii="Calibri" w:hAnsi="Calibri" w:cs="Calibri"/>
                <w:b/>
                <w:bCs/>
                <w:sz w:val="18"/>
                <w:szCs w:val="18"/>
                <w:highlight w:val="yellow"/>
              </w:rPr>
            </w:pPr>
          </w:p>
        </w:tc>
      </w:tr>
      <w:tr w:rsidR="00AF1ADA" w:rsidRPr="00755BE9" w14:paraId="654D2CF3" w14:textId="77777777" w:rsidTr="00AF1ADA">
        <w:trPr>
          <w:gridAfter w:val="2"/>
          <w:wAfter w:w="1446" w:type="pct"/>
          <w:trHeight w:val="20"/>
        </w:trPr>
        <w:tc>
          <w:tcPr>
            <w:tcW w:w="3554" w:type="pct"/>
            <w:gridSpan w:val="6"/>
            <w:tcBorders>
              <w:top w:val="single" w:sz="8" w:space="0" w:color="auto"/>
              <w:bottom w:val="single" w:sz="8" w:space="0" w:color="auto"/>
            </w:tcBorders>
            <w:shd w:val="clear" w:color="auto" w:fill="CCFFFF"/>
            <w:vAlign w:val="center"/>
          </w:tcPr>
          <w:p w14:paraId="493B66F9" w14:textId="14DD522B" w:rsidR="00AF1ADA" w:rsidRPr="00755BE9" w:rsidRDefault="00AF1ADA" w:rsidP="00C84A36">
            <w:pPr>
              <w:rPr>
                <w:rFonts w:ascii="Calibri" w:hAnsi="Calibri" w:cs="Calibri"/>
                <w:b/>
                <w:bCs/>
                <w:sz w:val="18"/>
                <w:szCs w:val="18"/>
              </w:rPr>
            </w:pPr>
            <w:r>
              <w:rPr>
                <w:rFonts w:ascii="Calibri" w:hAnsi="Calibri" w:cs="Calibri"/>
                <w:b/>
                <w:bCs/>
                <w:sz w:val="18"/>
                <w:szCs w:val="18"/>
              </w:rPr>
              <w:t>SEZIONE D – ESECUZIONE DEL CONTRATTO</w:t>
            </w:r>
          </w:p>
        </w:tc>
      </w:tr>
      <w:tr w:rsidR="00AF1ADA" w:rsidRPr="00916264" w14:paraId="63D25221" w14:textId="77777777" w:rsidTr="00AF1ADA">
        <w:trPr>
          <w:gridBefore w:val="1"/>
          <w:wBefore w:w="40" w:type="pct"/>
          <w:trHeight w:val="20"/>
        </w:trPr>
        <w:tc>
          <w:tcPr>
            <w:tcW w:w="199" w:type="pct"/>
            <w:tcBorders>
              <w:top w:val="single" w:sz="2" w:space="0" w:color="auto"/>
              <w:bottom w:val="single" w:sz="2" w:space="0" w:color="auto"/>
            </w:tcBorders>
            <w:vAlign w:val="center"/>
          </w:tcPr>
          <w:p w14:paraId="7981A583" w14:textId="77777777" w:rsidR="00AF1ADA" w:rsidRDefault="00AF1ADA" w:rsidP="00454468">
            <w:pPr>
              <w:jc w:val="center"/>
              <w:rPr>
                <w:rFonts w:ascii="Calibri" w:hAnsi="Calibri" w:cs="Calibri"/>
                <w:sz w:val="18"/>
                <w:szCs w:val="18"/>
              </w:rPr>
            </w:pPr>
            <w:r>
              <w:rPr>
                <w:rFonts w:ascii="Calibri" w:hAnsi="Calibri" w:cs="Calibri"/>
                <w:sz w:val="18"/>
                <w:szCs w:val="18"/>
              </w:rPr>
              <w:t>31</w:t>
            </w:r>
          </w:p>
          <w:p w14:paraId="2F3688EA" w14:textId="4FFDD816" w:rsidR="00AF1ADA" w:rsidRPr="00755BE9" w:rsidRDefault="00AF1ADA" w:rsidP="00C84A36">
            <w:pPr>
              <w:rPr>
                <w:rFonts w:ascii="Calibri" w:hAnsi="Calibri" w:cs="Calibri"/>
                <w:sz w:val="18"/>
                <w:szCs w:val="18"/>
              </w:rPr>
            </w:pPr>
          </w:p>
        </w:tc>
        <w:tc>
          <w:tcPr>
            <w:tcW w:w="990" w:type="pct"/>
            <w:tcBorders>
              <w:top w:val="single" w:sz="2" w:space="0" w:color="auto"/>
              <w:bottom w:val="single" w:sz="2" w:space="0" w:color="auto"/>
            </w:tcBorders>
          </w:tcPr>
          <w:p w14:paraId="5A2F3865" w14:textId="6D7D8565" w:rsidR="00AF1ADA" w:rsidRPr="00755BE9" w:rsidRDefault="00AF1ADA" w:rsidP="00454468">
            <w:pPr>
              <w:jc w:val="both"/>
              <w:rPr>
                <w:rFonts w:ascii="Calibri" w:hAnsi="Calibri" w:cs="Calibri"/>
                <w:sz w:val="18"/>
                <w:szCs w:val="18"/>
              </w:rPr>
            </w:pPr>
            <w:r w:rsidRPr="00C84A36">
              <w:rPr>
                <w:rFonts w:asciiTheme="minorHAnsi" w:hAnsiTheme="minorHAnsi" w:cstheme="minorHAnsi"/>
                <w:sz w:val="18"/>
                <w:szCs w:val="18"/>
              </w:rPr>
              <w:t>Le eventuali modifiche o varianti contrattuali sono state autorizzate dal RUP con le modalità previste dall’ordinamento della stazione appaltante cui il RUP dipende</w:t>
            </w:r>
            <w:r>
              <w:rPr>
                <w:rFonts w:asciiTheme="minorHAnsi" w:hAnsiTheme="minorHAnsi" w:cstheme="minorHAnsi"/>
                <w:sz w:val="18"/>
                <w:szCs w:val="18"/>
              </w:rPr>
              <w:t xml:space="preserve"> (salvo le eccezioni di cui all’art. 120 comma 13</w:t>
            </w:r>
            <w:proofErr w:type="gramStart"/>
            <w:r>
              <w:rPr>
                <w:rFonts w:asciiTheme="minorHAnsi" w:hAnsiTheme="minorHAnsi" w:cstheme="minorHAnsi"/>
                <w:sz w:val="18"/>
                <w:szCs w:val="18"/>
              </w:rPr>
              <w:t xml:space="preserve">) </w:t>
            </w:r>
            <w:r w:rsidRPr="00C84A36">
              <w:rPr>
                <w:rFonts w:asciiTheme="minorHAnsi" w:hAnsiTheme="minorHAnsi" w:cstheme="minorHAnsi"/>
                <w:sz w:val="18"/>
                <w:szCs w:val="18"/>
              </w:rPr>
              <w:t>?</w:t>
            </w:r>
            <w:proofErr w:type="gramEnd"/>
          </w:p>
        </w:tc>
        <w:tc>
          <w:tcPr>
            <w:tcW w:w="647" w:type="pct"/>
            <w:tcBorders>
              <w:top w:val="single" w:sz="2" w:space="0" w:color="auto"/>
              <w:bottom w:val="single" w:sz="2" w:space="0" w:color="auto"/>
            </w:tcBorders>
          </w:tcPr>
          <w:p w14:paraId="60936E27" w14:textId="77777777" w:rsidR="00AF1ADA" w:rsidRPr="00755BE9" w:rsidRDefault="00AF1ADA" w:rsidP="00454468">
            <w:pPr>
              <w:pStyle w:val="Paragrafoelenco"/>
              <w:ind w:left="33"/>
              <w:rPr>
                <w:rFonts w:cs="Calibri"/>
                <w:sz w:val="18"/>
                <w:szCs w:val="18"/>
              </w:rPr>
            </w:pPr>
          </w:p>
        </w:tc>
        <w:tc>
          <w:tcPr>
            <w:tcW w:w="978" w:type="pct"/>
            <w:tcBorders>
              <w:top w:val="single" w:sz="2" w:space="0" w:color="auto"/>
              <w:bottom w:val="single" w:sz="2" w:space="0" w:color="auto"/>
            </w:tcBorders>
          </w:tcPr>
          <w:p w14:paraId="12F5CADA" w14:textId="480CFB1D" w:rsidR="00AF1ADA" w:rsidRPr="00755BE9" w:rsidRDefault="00AF1ADA" w:rsidP="00454468">
            <w:pPr>
              <w:pStyle w:val="Paragrafoelenco"/>
              <w:numPr>
                <w:ilvl w:val="0"/>
                <w:numId w:val="2"/>
              </w:numPr>
              <w:ind w:left="175" w:hanging="141"/>
              <w:rPr>
                <w:rFonts w:cs="Calibri"/>
                <w:sz w:val="18"/>
                <w:szCs w:val="18"/>
              </w:rPr>
            </w:pPr>
            <w:r>
              <w:rPr>
                <w:rFonts w:cs="Calibri"/>
                <w:sz w:val="18"/>
                <w:szCs w:val="18"/>
              </w:rPr>
              <w:t>Atti di variante</w:t>
            </w:r>
          </w:p>
        </w:tc>
        <w:tc>
          <w:tcPr>
            <w:tcW w:w="700" w:type="pct"/>
            <w:tcBorders>
              <w:top w:val="single" w:sz="2" w:space="0" w:color="auto"/>
              <w:bottom w:val="single" w:sz="2" w:space="0" w:color="auto"/>
            </w:tcBorders>
          </w:tcPr>
          <w:p w14:paraId="04ED8991" w14:textId="77777777" w:rsidR="00AF1ADA" w:rsidRPr="00755BE9" w:rsidRDefault="00AF1ADA" w:rsidP="00C84A36">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27C32AE9" w14:textId="77777777" w:rsidR="00AF1ADA" w:rsidRPr="00755BE9" w:rsidRDefault="00AF1ADA" w:rsidP="00C84A36">
            <w:pPr>
              <w:pStyle w:val="Paragrafoelenco"/>
              <w:numPr>
                <w:ilvl w:val="0"/>
                <w:numId w:val="2"/>
              </w:numPr>
              <w:ind w:left="69" w:hanging="142"/>
              <w:rPr>
                <w:rFonts w:cs="Calibri"/>
                <w:sz w:val="18"/>
                <w:szCs w:val="18"/>
              </w:rPr>
            </w:pPr>
            <w:r w:rsidRPr="00755BE9">
              <w:rPr>
                <w:rFonts w:cs="Calibri"/>
                <w:sz w:val="18"/>
                <w:szCs w:val="18"/>
              </w:rPr>
              <w:t>N°</w:t>
            </w:r>
          </w:p>
          <w:p w14:paraId="0551FF12" w14:textId="77777777" w:rsidR="00AF1ADA" w:rsidRPr="00755BE9" w:rsidRDefault="00AF1ADA" w:rsidP="00C84A36">
            <w:pPr>
              <w:pStyle w:val="Paragrafoelenco"/>
              <w:numPr>
                <w:ilvl w:val="0"/>
                <w:numId w:val="2"/>
              </w:numPr>
              <w:ind w:left="69" w:hanging="142"/>
              <w:rPr>
                <w:rFonts w:cs="Calibri"/>
                <w:sz w:val="18"/>
                <w:szCs w:val="18"/>
              </w:rPr>
            </w:pPr>
            <w:r w:rsidRPr="00755BE9">
              <w:rPr>
                <w:rFonts w:cs="Calibri"/>
                <w:sz w:val="18"/>
                <w:szCs w:val="18"/>
              </w:rPr>
              <w:t>Del</w:t>
            </w:r>
          </w:p>
          <w:p w14:paraId="7A73CA42" w14:textId="77777777" w:rsidR="00AF1ADA" w:rsidRPr="00755BE9" w:rsidRDefault="00AF1ADA" w:rsidP="00C84A36">
            <w:pPr>
              <w:pStyle w:val="Paragrafoelenco"/>
              <w:ind w:left="69"/>
              <w:rPr>
                <w:rFonts w:cs="Calibri"/>
                <w:sz w:val="18"/>
                <w:szCs w:val="18"/>
              </w:rPr>
            </w:pPr>
          </w:p>
        </w:tc>
        <w:tc>
          <w:tcPr>
            <w:tcW w:w="440" w:type="pct"/>
            <w:tcBorders>
              <w:top w:val="single" w:sz="2" w:space="0" w:color="auto"/>
              <w:bottom w:val="single" w:sz="2" w:space="0" w:color="auto"/>
            </w:tcBorders>
            <w:vAlign w:val="center"/>
          </w:tcPr>
          <w:p w14:paraId="77AAF5DD" w14:textId="77777777" w:rsidR="00AF1ADA" w:rsidRPr="00755BE9" w:rsidRDefault="00AF1ADA" w:rsidP="00C84A36">
            <w:pPr>
              <w:rPr>
                <w:rFonts w:ascii="Calibri" w:hAnsi="Calibri" w:cs="Calibri"/>
                <w:sz w:val="18"/>
                <w:szCs w:val="18"/>
              </w:rPr>
            </w:pPr>
            <w:r w:rsidRPr="00755BE9">
              <w:rPr>
                <w:rFonts w:ascii="Calibri" w:hAnsi="Calibri" w:cs="Calibri"/>
                <w:sz w:val="18"/>
                <w:szCs w:val="18"/>
              </w:rPr>
              <w:t>□ regolare</w:t>
            </w:r>
          </w:p>
          <w:p w14:paraId="74A70509" w14:textId="77777777" w:rsidR="00AF1ADA" w:rsidRPr="00755BE9" w:rsidRDefault="00AF1ADA" w:rsidP="00C84A36">
            <w:pPr>
              <w:rPr>
                <w:rFonts w:ascii="Calibri" w:hAnsi="Calibri" w:cs="Calibri"/>
                <w:sz w:val="18"/>
                <w:szCs w:val="18"/>
              </w:rPr>
            </w:pPr>
            <w:r w:rsidRPr="00755BE9">
              <w:rPr>
                <w:rFonts w:ascii="Calibri" w:hAnsi="Calibri" w:cs="Calibri"/>
                <w:sz w:val="18"/>
                <w:szCs w:val="18"/>
              </w:rPr>
              <w:t>□ non regolare</w:t>
            </w:r>
          </w:p>
          <w:p w14:paraId="4723479A" w14:textId="46791DE2" w:rsidR="00AF1ADA" w:rsidRPr="00755BE9" w:rsidRDefault="00AF1ADA" w:rsidP="00C84A36">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tcPr>
          <w:p w14:paraId="2F7EC214" w14:textId="77777777" w:rsidR="00AF1ADA" w:rsidRPr="00755BE9" w:rsidRDefault="00AF1ADA" w:rsidP="00454468">
            <w:pPr>
              <w:rPr>
                <w:rFonts w:ascii="Calibri" w:hAnsi="Calibri" w:cs="Calibri"/>
                <w:b/>
                <w:bCs/>
                <w:sz w:val="18"/>
                <w:szCs w:val="18"/>
                <w:highlight w:val="yellow"/>
              </w:rPr>
            </w:pPr>
          </w:p>
        </w:tc>
      </w:tr>
      <w:tr w:rsidR="00AF1ADA" w:rsidRPr="00916264" w14:paraId="33557E0B" w14:textId="77777777" w:rsidTr="00AF1ADA">
        <w:trPr>
          <w:gridBefore w:val="1"/>
          <w:wBefore w:w="40" w:type="pct"/>
          <w:trHeight w:val="20"/>
        </w:trPr>
        <w:tc>
          <w:tcPr>
            <w:tcW w:w="199" w:type="pct"/>
            <w:tcBorders>
              <w:top w:val="single" w:sz="2" w:space="0" w:color="auto"/>
              <w:bottom w:val="single" w:sz="2" w:space="0" w:color="auto"/>
            </w:tcBorders>
            <w:vAlign w:val="center"/>
          </w:tcPr>
          <w:p w14:paraId="3C1C9078" w14:textId="482F5039" w:rsidR="00AF1ADA" w:rsidRPr="00755BE9" w:rsidRDefault="00AF1ADA" w:rsidP="00C84A36">
            <w:pPr>
              <w:jc w:val="center"/>
              <w:rPr>
                <w:rFonts w:ascii="Calibri" w:hAnsi="Calibri" w:cs="Calibri"/>
                <w:sz w:val="18"/>
                <w:szCs w:val="18"/>
              </w:rPr>
            </w:pPr>
            <w:r>
              <w:rPr>
                <w:rFonts w:ascii="Calibri" w:hAnsi="Calibri" w:cs="Calibri"/>
                <w:sz w:val="18"/>
                <w:szCs w:val="18"/>
              </w:rPr>
              <w:t>32</w:t>
            </w:r>
          </w:p>
        </w:tc>
        <w:tc>
          <w:tcPr>
            <w:tcW w:w="990" w:type="pct"/>
            <w:tcBorders>
              <w:top w:val="single" w:sz="2" w:space="0" w:color="auto"/>
              <w:bottom w:val="single" w:sz="2" w:space="0" w:color="auto"/>
            </w:tcBorders>
          </w:tcPr>
          <w:p w14:paraId="6F65EB5D" w14:textId="77777777" w:rsidR="00AF1ADA" w:rsidRPr="00C84A36" w:rsidRDefault="00AF1ADA" w:rsidP="00C84A36">
            <w:pPr>
              <w:ind w:left="43"/>
              <w:jc w:val="both"/>
              <w:rPr>
                <w:rFonts w:asciiTheme="minorHAnsi" w:hAnsiTheme="minorHAnsi" w:cstheme="minorHAnsi"/>
                <w:sz w:val="18"/>
                <w:szCs w:val="18"/>
              </w:rPr>
            </w:pPr>
            <w:r w:rsidRPr="00C84A36">
              <w:rPr>
                <w:rFonts w:asciiTheme="minorHAnsi" w:hAnsiTheme="minorHAnsi" w:cstheme="minorHAnsi"/>
                <w:sz w:val="18"/>
                <w:szCs w:val="18"/>
              </w:rPr>
              <w:t>Ricorre una delle fattispecie di cui all’art. 120 del D.lgs. 36/2023 c. 1 e 3?</w:t>
            </w:r>
          </w:p>
          <w:p w14:paraId="2EDF145A" w14:textId="77777777" w:rsidR="00AF1ADA" w:rsidRPr="00755BE9" w:rsidRDefault="00AF1ADA" w:rsidP="00C84A36">
            <w:pPr>
              <w:jc w:val="both"/>
              <w:rPr>
                <w:rFonts w:ascii="Calibri" w:hAnsi="Calibri" w:cs="Calibri"/>
                <w:sz w:val="18"/>
                <w:szCs w:val="18"/>
              </w:rPr>
            </w:pPr>
          </w:p>
        </w:tc>
        <w:tc>
          <w:tcPr>
            <w:tcW w:w="647" w:type="pct"/>
            <w:tcBorders>
              <w:top w:val="single" w:sz="2" w:space="0" w:color="auto"/>
              <w:bottom w:val="single" w:sz="2" w:space="0" w:color="auto"/>
            </w:tcBorders>
          </w:tcPr>
          <w:p w14:paraId="3F1C827C" w14:textId="77777777" w:rsidR="00AF1ADA" w:rsidRPr="00755BE9" w:rsidRDefault="00AF1ADA" w:rsidP="00C84A36">
            <w:pPr>
              <w:pStyle w:val="Paragrafoelenco"/>
              <w:ind w:left="33"/>
              <w:rPr>
                <w:rFonts w:cs="Calibri"/>
                <w:sz w:val="18"/>
                <w:szCs w:val="18"/>
              </w:rPr>
            </w:pPr>
          </w:p>
        </w:tc>
        <w:tc>
          <w:tcPr>
            <w:tcW w:w="978" w:type="pct"/>
            <w:tcBorders>
              <w:top w:val="single" w:sz="2" w:space="0" w:color="auto"/>
              <w:bottom w:val="single" w:sz="2" w:space="0" w:color="auto"/>
            </w:tcBorders>
          </w:tcPr>
          <w:p w14:paraId="43C694F4" w14:textId="76F427FB" w:rsidR="00AF1ADA" w:rsidRPr="00755BE9" w:rsidRDefault="00AF1ADA" w:rsidP="00C84A36">
            <w:pPr>
              <w:pStyle w:val="Paragrafoelenco"/>
              <w:numPr>
                <w:ilvl w:val="0"/>
                <w:numId w:val="2"/>
              </w:numPr>
              <w:ind w:left="175" w:hanging="141"/>
              <w:rPr>
                <w:rFonts w:cs="Calibri"/>
                <w:sz w:val="18"/>
                <w:szCs w:val="18"/>
              </w:rPr>
            </w:pPr>
            <w:r>
              <w:rPr>
                <w:rFonts w:cs="Calibri"/>
                <w:sz w:val="18"/>
                <w:szCs w:val="18"/>
              </w:rPr>
              <w:t>Atti di variante</w:t>
            </w:r>
          </w:p>
        </w:tc>
        <w:tc>
          <w:tcPr>
            <w:tcW w:w="700" w:type="pct"/>
            <w:tcBorders>
              <w:top w:val="single" w:sz="2" w:space="0" w:color="auto"/>
              <w:bottom w:val="single" w:sz="2" w:space="0" w:color="auto"/>
            </w:tcBorders>
          </w:tcPr>
          <w:p w14:paraId="73CE4BD1" w14:textId="77777777" w:rsidR="00AF1ADA" w:rsidRPr="00755BE9" w:rsidRDefault="00AF1ADA" w:rsidP="00C84A36">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C3F96BF" w14:textId="77777777" w:rsidR="00AF1ADA" w:rsidRPr="00755BE9" w:rsidRDefault="00AF1ADA" w:rsidP="00C84A36">
            <w:pPr>
              <w:pStyle w:val="Paragrafoelenco"/>
              <w:numPr>
                <w:ilvl w:val="0"/>
                <w:numId w:val="2"/>
              </w:numPr>
              <w:ind w:left="69" w:hanging="142"/>
              <w:rPr>
                <w:rFonts w:cs="Calibri"/>
                <w:sz w:val="18"/>
                <w:szCs w:val="18"/>
              </w:rPr>
            </w:pPr>
            <w:r w:rsidRPr="00755BE9">
              <w:rPr>
                <w:rFonts w:cs="Calibri"/>
                <w:sz w:val="18"/>
                <w:szCs w:val="18"/>
              </w:rPr>
              <w:t>N°</w:t>
            </w:r>
          </w:p>
          <w:p w14:paraId="3E87071C" w14:textId="77777777" w:rsidR="00AF1ADA" w:rsidRPr="00755BE9" w:rsidRDefault="00AF1ADA" w:rsidP="00C84A36">
            <w:pPr>
              <w:pStyle w:val="Paragrafoelenco"/>
              <w:numPr>
                <w:ilvl w:val="0"/>
                <w:numId w:val="2"/>
              </w:numPr>
              <w:ind w:left="69" w:hanging="142"/>
              <w:rPr>
                <w:rFonts w:cs="Calibri"/>
                <w:sz w:val="18"/>
                <w:szCs w:val="18"/>
              </w:rPr>
            </w:pPr>
            <w:r w:rsidRPr="00755BE9">
              <w:rPr>
                <w:rFonts w:cs="Calibri"/>
                <w:sz w:val="18"/>
                <w:szCs w:val="18"/>
              </w:rPr>
              <w:t>Del</w:t>
            </w:r>
          </w:p>
          <w:p w14:paraId="344D408A" w14:textId="77777777" w:rsidR="00AF1ADA" w:rsidRPr="00755BE9" w:rsidRDefault="00AF1ADA" w:rsidP="00C84A36">
            <w:pPr>
              <w:pStyle w:val="Paragrafoelenco"/>
              <w:ind w:left="69"/>
              <w:rPr>
                <w:rFonts w:cs="Calibri"/>
                <w:sz w:val="18"/>
                <w:szCs w:val="18"/>
              </w:rPr>
            </w:pPr>
          </w:p>
        </w:tc>
        <w:tc>
          <w:tcPr>
            <w:tcW w:w="440" w:type="pct"/>
            <w:tcBorders>
              <w:top w:val="single" w:sz="2" w:space="0" w:color="auto"/>
              <w:bottom w:val="single" w:sz="2" w:space="0" w:color="auto"/>
            </w:tcBorders>
            <w:vAlign w:val="center"/>
          </w:tcPr>
          <w:p w14:paraId="6681175F" w14:textId="77777777" w:rsidR="00AF1ADA" w:rsidRPr="00755BE9" w:rsidRDefault="00AF1ADA" w:rsidP="00C84A36">
            <w:pPr>
              <w:rPr>
                <w:rFonts w:ascii="Calibri" w:hAnsi="Calibri" w:cs="Calibri"/>
                <w:sz w:val="18"/>
                <w:szCs w:val="18"/>
              </w:rPr>
            </w:pPr>
            <w:r w:rsidRPr="00755BE9">
              <w:rPr>
                <w:rFonts w:ascii="Calibri" w:hAnsi="Calibri" w:cs="Calibri"/>
                <w:sz w:val="18"/>
                <w:szCs w:val="18"/>
              </w:rPr>
              <w:t>□ regolare</w:t>
            </w:r>
          </w:p>
          <w:p w14:paraId="016A928C" w14:textId="77777777" w:rsidR="00AF1ADA" w:rsidRPr="00755BE9" w:rsidRDefault="00AF1ADA" w:rsidP="00C84A36">
            <w:pPr>
              <w:rPr>
                <w:rFonts w:ascii="Calibri" w:hAnsi="Calibri" w:cs="Calibri"/>
                <w:sz w:val="18"/>
                <w:szCs w:val="18"/>
              </w:rPr>
            </w:pPr>
            <w:r w:rsidRPr="00755BE9">
              <w:rPr>
                <w:rFonts w:ascii="Calibri" w:hAnsi="Calibri" w:cs="Calibri"/>
                <w:sz w:val="18"/>
                <w:szCs w:val="18"/>
              </w:rPr>
              <w:t>□ non regolare</w:t>
            </w:r>
          </w:p>
          <w:p w14:paraId="12B1B731" w14:textId="7084C213" w:rsidR="00AF1ADA" w:rsidRPr="00755BE9" w:rsidRDefault="00AF1ADA" w:rsidP="00C84A36">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tcPr>
          <w:p w14:paraId="46CD8A19" w14:textId="77777777" w:rsidR="00AF1ADA" w:rsidRPr="00755BE9" w:rsidRDefault="00AF1ADA" w:rsidP="00C84A36">
            <w:pPr>
              <w:rPr>
                <w:rFonts w:ascii="Calibri" w:hAnsi="Calibri" w:cs="Calibri"/>
                <w:b/>
                <w:bCs/>
                <w:sz w:val="18"/>
                <w:szCs w:val="18"/>
                <w:highlight w:val="yellow"/>
              </w:rPr>
            </w:pPr>
          </w:p>
        </w:tc>
      </w:tr>
      <w:tr w:rsidR="00AF1ADA" w:rsidRPr="00916264" w14:paraId="57397F22" w14:textId="77777777" w:rsidTr="00AF1ADA">
        <w:trPr>
          <w:gridBefore w:val="1"/>
          <w:wBefore w:w="40" w:type="pct"/>
          <w:trHeight w:val="20"/>
        </w:trPr>
        <w:tc>
          <w:tcPr>
            <w:tcW w:w="199" w:type="pct"/>
            <w:tcBorders>
              <w:top w:val="single" w:sz="2" w:space="0" w:color="auto"/>
              <w:bottom w:val="single" w:sz="2" w:space="0" w:color="auto"/>
            </w:tcBorders>
            <w:vAlign w:val="center"/>
          </w:tcPr>
          <w:p w14:paraId="1935950D" w14:textId="3FA8E321" w:rsidR="00AF1ADA" w:rsidRPr="00755BE9" w:rsidRDefault="00AF1ADA" w:rsidP="00C84A36">
            <w:pPr>
              <w:jc w:val="center"/>
              <w:rPr>
                <w:rFonts w:ascii="Calibri" w:hAnsi="Calibri" w:cs="Calibri"/>
                <w:sz w:val="18"/>
                <w:szCs w:val="18"/>
              </w:rPr>
            </w:pPr>
            <w:r>
              <w:rPr>
                <w:rFonts w:ascii="Calibri" w:hAnsi="Calibri" w:cs="Calibri"/>
                <w:sz w:val="18"/>
                <w:szCs w:val="18"/>
              </w:rPr>
              <w:t>33</w:t>
            </w:r>
          </w:p>
        </w:tc>
        <w:tc>
          <w:tcPr>
            <w:tcW w:w="990" w:type="pct"/>
            <w:tcBorders>
              <w:top w:val="single" w:sz="2" w:space="0" w:color="auto"/>
              <w:bottom w:val="single" w:sz="2" w:space="0" w:color="auto"/>
            </w:tcBorders>
          </w:tcPr>
          <w:p w14:paraId="37A3DD14" w14:textId="34033284" w:rsidR="00AF1ADA" w:rsidRPr="00755BE9" w:rsidRDefault="00AF1ADA" w:rsidP="00C84A36">
            <w:pPr>
              <w:jc w:val="both"/>
              <w:rPr>
                <w:rFonts w:ascii="Calibri" w:hAnsi="Calibri" w:cs="Calibri"/>
                <w:sz w:val="18"/>
                <w:szCs w:val="18"/>
              </w:rPr>
            </w:pPr>
            <w:r w:rsidRPr="00C84A36">
              <w:rPr>
                <w:rFonts w:asciiTheme="minorHAnsi" w:hAnsiTheme="minorHAnsi" w:cstheme="minorHAnsi"/>
                <w:sz w:val="18"/>
                <w:szCs w:val="18"/>
              </w:rPr>
              <w:t>Nei casi di cui al comma 1, lettere b) e c) art. 120 D.lgs. 36/2023 si è verificato che l'eventuale aumento di prezzo non ecceda il 50 per cento del valore del contratto iniziale?</w:t>
            </w:r>
          </w:p>
        </w:tc>
        <w:tc>
          <w:tcPr>
            <w:tcW w:w="647" w:type="pct"/>
            <w:tcBorders>
              <w:top w:val="single" w:sz="2" w:space="0" w:color="auto"/>
              <w:bottom w:val="single" w:sz="2" w:space="0" w:color="auto"/>
            </w:tcBorders>
          </w:tcPr>
          <w:p w14:paraId="24651B70" w14:textId="77777777" w:rsidR="00AF1ADA" w:rsidRPr="00755BE9" w:rsidRDefault="00AF1ADA" w:rsidP="00C84A36">
            <w:pPr>
              <w:pStyle w:val="Paragrafoelenco"/>
              <w:ind w:left="33"/>
              <w:rPr>
                <w:rFonts w:cs="Calibri"/>
                <w:sz w:val="18"/>
                <w:szCs w:val="18"/>
              </w:rPr>
            </w:pPr>
          </w:p>
        </w:tc>
        <w:tc>
          <w:tcPr>
            <w:tcW w:w="978" w:type="pct"/>
            <w:tcBorders>
              <w:top w:val="single" w:sz="2" w:space="0" w:color="auto"/>
              <w:bottom w:val="single" w:sz="2" w:space="0" w:color="auto"/>
            </w:tcBorders>
          </w:tcPr>
          <w:p w14:paraId="55DA62FD" w14:textId="4E524E65" w:rsidR="00AF1ADA" w:rsidRPr="00755BE9" w:rsidRDefault="00AF1ADA" w:rsidP="00C84A36">
            <w:pPr>
              <w:pStyle w:val="Paragrafoelenco"/>
              <w:numPr>
                <w:ilvl w:val="0"/>
                <w:numId w:val="2"/>
              </w:numPr>
              <w:ind w:left="175" w:hanging="141"/>
              <w:rPr>
                <w:rFonts w:cs="Calibri"/>
                <w:sz w:val="18"/>
                <w:szCs w:val="18"/>
              </w:rPr>
            </w:pPr>
            <w:r>
              <w:rPr>
                <w:rFonts w:cs="Calibri"/>
                <w:sz w:val="18"/>
                <w:szCs w:val="18"/>
              </w:rPr>
              <w:t>Atti di variante</w:t>
            </w:r>
          </w:p>
        </w:tc>
        <w:tc>
          <w:tcPr>
            <w:tcW w:w="700" w:type="pct"/>
            <w:tcBorders>
              <w:top w:val="single" w:sz="2" w:space="0" w:color="auto"/>
              <w:bottom w:val="single" w:sz="2" w:space="0" w:color="auto"/>
            </w:tcBorders>
          </w:tcPr>
          <w:p w14:paraId="49670E93" w14:textId="77777777" w:rsidR="00AF1ADA" w:rsidRPr="00755BE9" w:rsidRDefault="00AF1ADA" w:rsidP="00C84A36">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11A6F093" w14:textId="77777777" w:rsidR="00AF1ADA" w:rsidRPr="00755BE9" w:rsidRDefault="00AF1ADA" w:rsidP="00C84A36">
            <w:pPr>
              <w:pStyle w:val="Paragrafoelenco"/>
              <w:numPr>
                <w:ilvl w:val="0"/>
                <w:numId w:val="2"/>
              </w:numPr>
              <w:ind w:left="69" w:hanging="142"/>
              <w:rPr>
                <w:rFonts w:cs="Calibri"/>
                <w:sz w:val="18"/>
                <w:szCs w:val="18"/>
              </w:rPr>
            </w:pPr>
            <w:r w:rsidRPr="00755BE9">
              <w:rPr>
                <w:rFonts w:cs="Calibri"/>
                <w:sz w:val="18"/>
                <w:szCs w:val="18"/>
              </w:rPr>
              <w:t>N°</w:t>
            </w:r>
          </w:p>
          <w:p w14:paraId="4C6802B4" w14:textId="77777777" w:rsidR="00AF1ADA" w:rsidRPr="00755BE9" w:rsidRDefault="00AF1ADA" w:rsidP="00C84A36">
            <w:pPr>
              <w:pStyle w:val="Paragrafoelenco"/>
              <w:numPr>
                <w:ilvl w:val="0"/>
                <w:numId w:val="2"/>
              </w:numPr>
              <w:ind w:left="69" w:hanging="142"/>
              <w:rPr>
                <w:rFonts w:cs="Calibri"/>
                <w:sz w:val="18"/>
                <w:szCs w:val="18"/>
              </w:rPr>
            </w:pPr>
            <w:r w:rsidRPr="00755BE9">
              <w:rPr>
                <w:rFonts w:cs="Calibri"/>
                <w:sz w:val="18"/>
                <w:szCs w:val="18"/>
              </w:rPr>
              <w:t>Del</w:t>
            </w:r>
          </w:p>
          <w:p w14:paraId="361472CE" w14:textId="77777777" w:rsidR="00AF1ADA" w:rsidRPr="00755BE9" w:rsidRDefault="00AF1ADA" w:rsidP="00C84A36">
            <w:pPr>
              <w:pStyle w:val="Paragrafoelenco"/>
              <w:ind w:left="69"/>
              <w:rPr>
                <w:rFonts w:cs="Calibri"/>
                <w:sz w:val="18"/>
                <w:szCs w:val="18"/>
              </w:rPr>
            </w:pPr>
          </w:p>
        </w:tc>
        <w:tc>
          <w:tcPr>
            <w:tcW w:w="440" w:type="pct"/>
            <w:tcBorders>
              <w:top w:val="single" w:sz="2" w:space="0" w:color="auto"/>
              <w:bottom w:val="single" w:sz="2" w:space="0" w:color="auto"/>
            </w:tcBorders>
            <w:vAlign w:val="center"/>
          </w:tcPr>
          <w:p w14:paraId="1E00F681" w14:textId="77777777" w:rsidR="00AF1ADA" w:rsidRPr="00755BE9" w:rsidRDefault="00AF1ADA" w:rsidP="00C84A36">
            <w:pPr>
              <w:rPr>
                <w:rFonts w:ascii="Calibri" w:hAnsi="Calibri" w:cs="Calibri"/>
                <w:sz w:val="18"/>
                <w:szCs w:val="18"/>
              </w:rPr>
            </w:pPr>
            <w:r w:rsidRPr="00755BE9">
              <w:rPr>
                <w:rFonts w:ascii="Calibri" w:hAnsi="Calibri" w:cs="Calibri"/>
                <w:sz w:val="18"/>
                <w:szCs w:val="18"/>
              </w:rPr>
              <w:t>□ regolare</w:t>
            </w:r>
          </w:p>
          <w:p w14:paraId="25FD7D45" w14:textId="77777777" w:rsidR="00AF1ADA" w:rsidRPr="00755BE9" w:rsidRDefault="00AF1ADA" w:rsidP="00C84A36">
            <w:pPr>
              <w:rPr>
                <w:rFonts w:ascii="Calibri" w:hAnsi="Calibri" w:cs="Calibri"/>
                <w:sz w:val="18"/>
                <w:szCs w:val="18"/>
              </w:rPr>
            </w:pPr>
            <w:r w:rsidRPr="00755BE9">
              <w:rPr>
                <w:rFonts w:ascii="Calibri" w:hAnsi="Calibri" w:cs="Calibri"/>
                <w:sz w:val="18"/>
                <w:szCs w:val="18"/>
              </w:rPr>
              <w:t>□ non regolare</w:t>
            </w:r>
          </w:p>
          <w:p w14:paraId="49851C15" w14:textId="08BB81B5" w:rsidR="00AF1ADA" w:rsidRPr="00755BE9" w:rsidRDefault="00AF1ADA" w:rsidP="00C84A36">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tcPr>
          <w:p w14:paraId="129323E7" w14:textId="77777777" w:rsidR="00AF1ADA" w:rsidRPr="00755BE9" w:rsidRDefault="00AF1ADA" w:rsidP="00C84A36">
            <w:pPr>
              <w:rPr>
                <w:rFonts w:ascii="Calibri" w:hAnsi="Calibri" w:cs="Calibri"/>
                <w:b/>
                <w:bCs/>
                <w:sz w:val="18"/>
                <w:szCs w:val="18"/>
                <w:highlight w:val="yellow"/>
              </w:rPr>
            </w:pPr>
          </w:p>
        </w:tc>
      </w:tr>
      <w:tr w:rsidR="00AF1ADA" w:rsidRPr="00916264" w14:paraId="79013E7C" w14:textId="77777777" w:rsidTr="00AF1ADA">
        <w:trPr>
          <w:gridBefore w:val="1"/>
          <w:wBefore w:w="40" w:type="pct"/>
          <w:trHeight w:val="20"/>
        </w:trPr>
        <w:tc>
          <w:tcPr>
            <w:tcW w:w="199" w:type="pct"/>
            <w:tcBorders>
              <w:top w:val="single" w:sz="2" w:space="0" w:color="auto"/>
              <w:bottom w:val="single" w:sz="2" w:space="0" w:color="auto"/>
            </w:tcBorders>
            <w:vAlign w:val="center"/>
          </w:tcPr>
          <w:p w14:paraId="37A6A4AF" w14:textId="224BD31E" w:rsidR="00AF1ADA" w:rsidRPr="00755BE9" w:rsidRDefault="00AF1ADA" w:rsidP="00C84A36">
            <w:pPr>
              <w:jc w:val="center"/>
              <w:rPr>
                <w:rFonts w:ascii="Calibri" w:hAnsi="Calibri" w:cs="Calibri"/>
                <w:sz w:val="18"/>
                <w:szCs w:val="18"/>
              </w:rPr>
            </w:pPr>
            <w:r>
              <w:rPr>
                <w:rFonts w:ascii="Calibri" w:hAnsi="Calibri" w:cs="Calibri"/>
                <w:sz w:val="18"/>
                <w:szCs w:val="18"/>
              </w:rPr>
              <w:lastRenderedPageBreak/>
              <w:t>34</w:t>
            </w:r>
          </w:p>
        </w:tc>
        <w:tc>
          <w:tcPr>
            <w:tcW w:w="990" w:type="pct"/>
            <w:tcBorders>
              <w:top w:val="single" w:sz="2" w:space="0" w:color="auto"/>
              <w:bottom w:val="single" w:sz="2" w:space="0" w:color="auto"/>
            </w:tcBorders>
          </w:tcPr>
          <w:p w14:paraId="0F08A70B" w14:textId="79B5C2CC" w:rsidR="00AF1ADA" w:rsidRPr="00755BE9" w:rsidRDefault="00AF1ADA" w:rsidP="00C84A36">
            <w:pPr>
              <w:jc w:val="both"/>
              <w:rPr>
                <w:rFonts w:ascii="Calibri" w:hAnsi="Calibri" w:cs="Calibri"/>
                <w:sz w:val="18"/>
                <w:szCs w:val="18"/>
              </w:rPr>
            </w:pPr>
            <w:r w:rsidRPr="00C84A36">
              <w:rPr>
                <w:rFonts w:asciiTheme="minorHAnsi" w:hAnsiTheme="minorHAnsi" w:cstheme="minorHAnsi"/>
                <w:sz w:val="18"/>
                <w:szCs w:val="18"/>
              </w:rPr>
              <w:t>In caso di riduzione delle finalità del contratto, è stato verificato che vi sia stata una corrispondente riduzione del valore del contratto stesso?</w:t>
            </w:r>
          </w:p>
        </w:tc>
        <w:tc>
          <w:tcPr>
            <w:tcW w:w="647" w:type="pct"/>
            <w:tcBorders>
              <w:top w:val="single" w:sz="2" w:space="0" w:color="auto"/>
              <w:bottom w:val="single" w:sz="2" w:space="0" w:color="auto"/>
            </w:tcBorders>
          </w:tcPr>
          <w:p w14:paraId="59FCFFD3" w14:textId="77777777" w:rsidR="00AF1ADA" w:rsidRPr="00755BE9" w:rsidRDefault="00AF1ADA" w:rsidP="00C84A36">
            <w:pPr>
              <w:pStyle w:val="Paragrafoelenco"/>
              <w:ind w:left="33"/>
              <w:rPr>
                <w:rFonts w:cs="Calibri"/>
                <w:sz w:val="18"/>
                <w:szCs w:val="18"/>
              </w:rPr>
            </w:pPr>
          </w:p>
        </w:tc>
        <w:tc>
          <w:tcPr>
            <w:tcW w:w="978" w:type="pct"/>
            <w:tcBorders>
              <w:top w:val="single" w:sz="2" w:space="0" w:color="auto"/>
              <w:bottom w:val="single" w:sz="2" w:space="0" w:color="auto"/>
            </w:tcBorders>
          </w:tcPr>
          <w:p w14:paraId="412F2F9F" w14:textId="22B8E154" w:rsidR="00AF1ADA" w:rsidRPr="00C84A36" w:rsidRDefault="00AF1ADA" w:rsidP="00C84A36">
            <w:pPr>
              <w:pStyle w:val="Paragrafoelenco"/>
              <w:numPr>
                <w:ilvl w:val="0"/>
                <w:numId w:val="2"/>
              </w:numPr>
              <w:ind w:left="175" w:hanging="141"/>
              <w:rPr>
                <w:rFonts w:cs="Calibri"/>
                <w:sz w:val="18"/>
                <w:szCs w:val="18"/>
              </w:rPr>
            </w:pPr>
            <w:r>
              <w:rPr>
                <w:rFonts w:cs="Calibri"/>
                <w:sz w:val="18"/>
                <w:szCs w:val="18"/>
              </w:rPr>
              <w:t>Atti di variante</w:t>
            </w:r>
          </w:p>
          <w:p w14:paraId="59EF2FA5" w14:textId="0B5B1B33" w:rsidR="00AF1ADA" w:rsidRPr="00755BE9" w:rsidRDefault="00AF1ADA" w:rsidP="00C84A36">
            <w:pPr>
              <w:pStyle w:val="Paragrafoelenco"/>
              <w:numPr>
                <w:ilvl w:val="0"/>
                <w:numId w:val="2"/>
              </w:numPr>
              <w:ind w:left="175" w:hanging="141"/>
              <w:rPr>
                <w:rFonts w:cs="Calibri"/>
                <w:sz w:val="18"/>
                <w:szCs w:val="18"/>
              </w:rPr>
            </w:pPr>
            <w:r w:rsidRPr="00C84A36">
              <w:rPr>
                <w:rFonts w:asciiTheme="minorHAnsi" w:hAnsiTheme="minorHAnsi" w:cstheme="minorHAnsi"/>
                <w:sz w:val="18"/>
                <w:szCs w:val="18"/>
              </w:rPr>
              <w:t>Eventuale atto di risoluzione</w:t>
            </w:r>
          </w:p>
        </w:tc>
        <w:tc>
          <w:tcPr>
            <w:tcW w:w="700" w:type="pct"/>
            <w:tcBorders>
              <w:top w:val="single" w:sz="2" w:space="0" w:color="auto"/>
              <w:bottom w:val="single" w:sz="2" w:space="0" w:color="auto"/>
            </w:tcBorders>
          </w:tcPr>
          <w:p w14:paraId="5FA9C48E" w14:textId="77777777" w:rsidR="00AF1ADA" w:rsidRPr="00755BE9" w:rsidRDefault="00AF1ADA" w:rsidP="00C84A36">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0EE66623" w14:textId="77777777" w:rsidR="00AF1ADA" w:rsidRPr="00755BE9" w:rsidRDefault="00AF1ADA" w:rsidP="00C84A36">
            <w:pPr>
              <w:pStyle w:val="Paragrafoelenco"/>
              <w:numPr>
                <w:ilvl w:val="0"/>
                <w:numId w:val="2"/>
              </w:numPr>
              <w:ind w:left="69" w:hanging="142"/>
              <w:rPr>
                <w:rFonts w:cs="Calibri"/>
                <w:sz w:val="18"/>
                <w:szCs w:val="18"/>
              </w:rPr>
            </w:pPr>
            <w:r w:rsidRPr="00755BE9">
              <w:rPr>
                <w:rFonts w:cs="Calibri"/>
                <w:sz w:val="18"/>
                <w:szCs w:val="18"/>
              </w:rPr>
              <w:t>N°</w:t>
            </w:r>
          </w:p>
          <w:p w14:paraId="37E90B6E" w14:textId="77777777" w:rsidR="00AF1ADA" w:rsidRPr="00755BE9" w:rsidRDefault="00AF1ADA" w:rsidP="00C84A36">
            <w:pPr>
              <w:pStyle w:val="Paragrafoelenco"/>
              <w:numPr>
                <w:ilvl w:val="0"/>
                <w:numId w:val="2"/>
              </w:numPr>
              <w:ind w:left="69" w:hanging="142"/>
              <w:rPr>
                <w:rFonts w:cs="Calibri"/>
                <w:sz w:val="18"/>
                <w:szCs w:val="18"/>
              </w:rPr>
            </w:pPr>
            <w:r w:rsidRPr="00755BE9">
              <w:rPr>
                <w:rFonts w:cs="Calibri"/>
                <w:sz w:val="18"/>
                <w:szCs w:val="18"/>
              </w:rPr>
              <w:t>Del</w:t>
            </w:r>
          </w:p>
          <w:p w14:paraId="4803BFA8" w14:textId="77777777" w:rsidR="00AF1ADA" w:rsidRPr="00755BE9" w:rsidRDefault="00AF1ADA" w:rsidP="00C84A36">
            <w:pPr>
              <w:pStyle w:val="Paragrafoelenco"/>
              <w:ind w:left="69"/>
              <w:rPr>
                <w:rFonts w:cs="Calibri"/>
                <w:sz w:val="18"/>
                <w:szCs w:val="18"/>
              </w:rPr>
            </w:pPr>
          </w:p>
        </w:tc>
        <w:tc>
          <w:tcPr>
            <w:tcW w:w="440" w:type="pct"/>
            <w:tcBorders>
              <w:top w:val="single" w:sz="2" w:space="0" w:color="auto"/>
              <w:bottom w:val="single" w:sz="2" w:space="0" w:color="auto"/>
            </w:tcBorders>
            <w:vAlign w:val="center"/>
          </w:tcPr>
          <w:p w14:paraId="08027670" w14:textId="77777777" w:rsidR="00AF1ADA" w:rsidRPr="00755BE9" w:rsidRDefault="00AF1ADA" w:rsidP="00C84A36">
            <w:pPr>
              <w:rPr>
                <w:rFonts w:ascii="Calibri" w:hAnsi="Calibri" w:cs="Calibri"/>
                <w:sz w:val="18"/>
                <w:szCs w:val="18"/>
              </w:rPr>
            </w:pPr>
            <w:r w:rsidRPr="00755BE9">
              <w:rPr>
                <w:rFonts w:ascii="Calibri" w:hAnsi="Calibri" w:cs="Calibri"/>
                <w:sz w:val="18"/>
                <w:szCs w:val="18"/>
              </w:rPr>
              <w:t>□ regolare</w:t>
            </w:r>
          </w:p>
          <w:p w14:paraId="6186658D" w14:textId="77777777" w:rsidR="00AF1ADA" w:rsidRPr="00755BE9" w:rsidRDefault="00AF1ADA" w:rsidP="00C84A36">
            <w:pPr>
              <w:rPr>
                <w:rFonts w:ascii="Calibri" w:hAnsi="Calibri" w:cs="Calibri"/>
                <w:sz w:val="18"/>
                <w:szCs w:val="18"/>
              </w:rPr>
            </w:pPr>
            <w:r w:rsidRPr="00755BE9">
              <w:rPr>
                <w:rFonts w:ascii="Calibri" w:hAnsi="Calibri" w:cs="Calibri"/>
                <w:sz w:val="18"/>
                <w:szCs w:val="18"/>
              </w:rPr>
              <w:t>□ non regolare</w:t>
            </w:r>
          </w:p>
          <w:p w14:paraId="52DC6D64" w14:textId="7BF2BB45" w:rsidR="00AF1ADA" w:rsidRPr="00755BE9" w:rsidRDefault="00AF1ADA" w:rsidP="00C84A36">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tcPr>
          <w:p w14:paraId="6D5D7B9A" w14:textId="77777777" w:rsidR="00AF1ADA" w:rsidRPr="00755BE9" w:rsidRDefault="00AF1ADA" w:rsidP="00C84A36">
            <w:pPr>
              <w:rPr>
                <w:rFonts w:ascii="Calibri" w:hAnsi="Calibri" w:cs="Calibri"/>
                <w:b/>
                <w:bCs/>
                <w:sz w:val="18"/>
                <w:szCs w:val="18"/>
                <w:highlight w:val="yellow"/>
              </w:rPr>
            </w:pPr>
          </w:p>
        </w:tc>
      </w:tr>
      <w:tr w:rsidR="00AF1ADA" w:rsidRPr="00916264" w14:paraId="0BD9AF5F" w14:textId="77777777" w:rsidTr="00AF1ADA">
        <w:trPr>
          <w:gridBefore w:val="1"/>
          <w:wBefore w:w="40" w:type="pct"/>
          <w:trHeight w:val="20"/>
        </w:trPr>
        <w:tc>
          <w:tcPr>
            <w:tcW w:w="199" w:type="pct"/>
            <w:tcBorders>
              <w:top w:val="single" w:sz="2" w:space="0" w:color="auto"/>
              <w:bottom w:val="single" w:sz="2" w:space="0" w:color="auto"/>
            </w:tcBorders>
            <w:vAlign w:val="center"/>
          </w:tcPr>
          <w:p w14:paraId="7833A2AD" w14:textId="42E4E4A7" w:rsidR="00AF1ADA" w:rsidRPr="00755BE9" w:rsidRDefault="00AF1ADA" w:rsidP="00F0510D">
            <w:pPr>
              <w:jc w:val="center"/>
              <w:rPr>
                <w:rFonts w:ascii="Calibri" w:hAnsi="Calibri" w:cs="Calibri"/>
                <w:sz w:val="18"/>
                <w:szCs w:val="18"/>
              </w:rPr>
            </w:pPr>
            <w:r>
              <w:rPr>
                <w:rFonts w:ascii="Calibri" w:hAnsi="Calibri" w:cs="Calibri"/>
                <w:sz w:val="18"/>
                <w:szCs w:val="18"/>
              </w:rPr>
              <w:t>35</w:t>
            </w:r>
          </w:p>
        </w:tc>
        <w:tc>
          <w:tcPr>
            <w:tcW w:w="990" w:type="pct"/>
            <w:tcBorders>
              <w:top w:val="single" w:sz="2" w:space="0" w:color="auto"/>
              <w:bottom w:val="single" w:sz="2" w:space="0" w:color="auto"/>
            </w:tcBorders>
          </w:tcPr>
          <w:p w14:paraId="6FF4ACBF" w14:textId="4FCAAB2F" w:rsidR="00AF1ADA" w:rsidRPr="00755BE9" w:rsidRDefault="00AF1ADA" w:rsidP="00F0510D">
            <w:pPr>
              <w:jc w:val="both"/>
              <w:rPr>
                <w:rFonts w:ascii="Calibri" w:hAnsi="Calibri" w:cs="Calibri"/>
                <w:sz w:val="18"/>
                <w:szCs w:val="18"/>
              </w:rPr>
            </w:pPr>
            <w:r w:rsidRPr="00F0510D">
              <w:rPr>
                <w:rFonts w:asciiTheme="minorHAnsi" w:hAnsiTheme="minorHAnsi" w:cstheme="minorHAnsi"/>
                <w:sz w:val="18"/>
                <w:szCs w:val="18"/>
              </w:rPr>
              <w:t xml:space="preserve">Le modificazioni al contratto di cui all’art. 120 c. 1 </w:t>
            </w:r>
            <w:proofErr w:type="spellStart"/>
            <w:r w:rsidRPr="00F0510D">
              <w:rPr>
                <w:rFonts w:asciiTheme="minorHAnsi" w:hAnsiTheme="minorHAnsi" w:cstheme="minorHAnsi"/>
                <w:sz w:val="18"/>
                <w:szCs w:val="18"/>
              </w:rPr>
              <w:t>lett</w:t>
            </w:r>
            <w:proofErr w:type="spellEnd"/>
            <w:r w:rsidRPr="00F0510D">
              <w:rPr>
                <w:rFonts w:asciiTheme="minorHAnsi" w:hAnsiTheme="minorHAnsi" w:cstheme="minorHAnsi"/>
                <w:sz w:val="18"/>
                <w:szCs w:val="18"/>
              </w:rPr>
              <w:t xml:space="preserve"> b e c.3 entro 30 giorni dal perfezionamento sono state comunicate a ANAC?</w:t>
            </w:r>
          </w:p>
        </w:tc>
        <w:tc>
          <w:tcPr>
            <w:tcW w:w="647" w:type="pct"/>
            <w:tcBorders>
              <w:top w:val="single" w:sz="2" w:space="0" w:color="auto"/>
              <w:bottom w:val="single" w:sz="2" w:space="0" w:color="auto"/>
            </w:tcBorders>
          </w:tcPr>
          <w:p w14:paraId="18941CCA" w14:textId="77777777" w:rsidR="00AF1ADA" w:rsidRPr="00755BE9" w:rsidRDefault="00AF1ADA" w:rsidP="00F0510D">
            <w:pPr>
              <w:pStyle w:val="Paragrafoelenco"/>
              <w:ind w:left="33"/>
              <w:rPr>
                <w:rFonts w:cs="Calibri"/>
                <w:sz w:val="18"/>
                <w:szCs w:val="18"/>
              </w:rPr>
            </w:pPr>
          </w:p>
        </w:tc>
        <w:tc>
          <w:tcPr>
            <w:tcW w:w="978" w:type="pct"/>
            <w:tcBorders>
              <w:top w:val="single" w:sz="2" w:space="0" w:color="auto"/>
              <w:bottom w:val="single" w:sz="2" w:space="0" w:color="auto"/>
            </w:tcBorders>
          </w:tcPr>
          <w:p w14:paraId="56B5A109" w14:textId="77777777" w:rsidR="00AF1ADA" w:rsidRPr="00C84A36" w:rsidRDefault="00AF1ADA" w:rsidP="00F0510D">
            <w:pPr>
              <w:pStyle w:val="Paragrafoelenco"/>
              <w:numPr>
                <w:ilvl w:val="0"/>
                <w:numId w:val="2"/>
              </w:numPr>
              <w:ind w:left="175" w:hanging="141"/>
              <w:rPr>
                <w:rFonts w:cs="Calibri"/>
                <w:sz w:val="18"/>
                <w:szCs w:val="18"/>
              </w:rPr>
            </w:pPr>
            <w:r>
              <w:rPr>
                <w:rFonts w:cs="Calibri"/>
                <w:sz w:val="18"/>
                <w:szCs w:val="18"/>
              </w:rPr>
              <w:t>Atti di variante</w:t>
            </w:r>
          </w:p>
          <w:p w14:paraId="05213F89" w14:textId="77777777" w:rsidR="00AF1ADA" w:rsidRPr="00755BE9" w:rsidRDefault="00AF1ADA" w:rsidP="00F0510D">
            <w:pPr>
              <w:pStyle w:val="Paragrafoelenco"/>
              <w:ind w:left="175"/>
              <w:rPr>
                <w:rFonts w:cs="Calibri"/>
                <w:sz w:val="18"/>
                <w:szCs w:val="18"/>
              </w:rPr>
            </w:pPr>
          </w:p>
        </w:tc>
        <w:tc>
          <w:tcPr>
            <w:tcW w:w="700" w:type="pct"/>
            <w:tcBorders>
              <w:top w:val="single" w:sz="2" w:space="0" w:color="auto"/>
              <w:bottom w:val="single" w:sz="2" w:space="0" w:color="auto"/>
            </w:tcBorders>
          </w:tcPr>
          <w:p w14:paraId="6BB70CF2" w14:textId="77777777" w:rsidR="00AF1ADA" w:rsidRPr="00755BE9" w:rsidRDefault="00AF1ADA" w:rsidP="00F0510D">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68788EBB" w14:textId="77777777" w:rsidR="00AF1ADA" w:rsidRPr="00755BE9" w:rsidRDefault="00AF1ADA" w:rsidP="00F0510D">
            <w:pPr>
              <w:pStyle w:val="Paragrafoelenco"/>
              <w:numPr>
                <w:ilvl w:val="0"/>
                <w:numId w:val="2"/>
              </w:numPr>
              <w:ind w:left="69" w:hanging="142"/>
              <w:rPr>
                <w:rFonts w:cs="Calibri"/>
                <w:sz w:val="18"/>
                <w:szCs w:val="18"/>
              </w:rPr>
            </w:pPr>
            <w:r w:rsidRPr="00755BE9">
              <w:rPr>
                <w:rFonts w:cs="Calibri"/>
                <w:sz w:val="18"/>
                <w:szCs w:val="18"/>
              </w:rPr>
              <w:t>N°</w:t>
            </w:r>
          </w:p>
          <w:p w14:paraId="74088EA5" w14:textId="77777777" w:rsidR="00AF1ADA" w:rsidRPr="00755BE9" w:rsidRDefault="00AF1ADA" w:rsidP="00F0510D">
            <w:pPr>
              <w:pStyle w:val="Paragrafoelenco"/>
              <w:numPr>
                <w:ilvl w:val="0"/>
                <w:numId w:val="2"/>
              </w:numPr>
              <w:ind w:left="69" w:hanging="142"/>
              <w:rPr>
                <w:rFonts w:cs="Calibri"/>
                <w:sz w:val="18"/>
                <w:szCs w:val="18"/>
              </w:rPr>
            </w:pPr>
            <w:r w:rsidRPr="00755BE9">
              <w:rPr>
                <w:rFonts w:cs="Calibri"/>
                <w:sz w:val="18"/>
                <w:szCs w:val="18"/>
              </w:rPr>
              <w:t>Del</w:t>
            </w:r>
          </w:p>
          <w:p w14:paraId="678F2F8D" w14:textId="77777777" w:rsidR="00AF1ADA" w:rsidRPr="00755BE9" w:rsidRDefault="00AF1ADA" w:rsidP="00F0510D">
            <w:pPr>
              <w:pStyle w:val="Paragrafoelenco"/>
              <w:ind w:left="69"/>
              <w:rPr>
                <w:rFonts w:cs="Calibri"/>
                <w:sz w:val="18"/>
                <w:szCs w:val="18"/>
              </w:rPr>
            </w:pPr>
          </w:p>
        </w:tc>
        <w:tc>
          <w:tcPr>
            <w:tcW w:w="440" w:type="pct"/>
            <w:tcBorders>
              <w:top w:val="single" w:sz="2" w:space="0" w:color="auto"/>
              <w:bottom w:val="single" w:sz="2" w:space="0" w:color="auto"/>
            </w:tcBorders>
            <w:vAlign w:val="center"/>
          </w:tcPr>
          <w:p w14:paraId="5CB8427E" w14:textId="77777777" w:rsidR="00AF1ADA" w:rsidRPr="00755BE9" w:rsidRDefault="00AF1ADA" w:rsidP="00F0510D">
            <w:pPr>
              <w:rPr>
                <w:rFonts w:ascii="Calibri" w:hAnsi="Calibri" w:cs="Calibri"/>
                <w:sz w:val="18"/>
                <w:szCs w:val="18"/>
              </w:rPr>
            </w:pPr>
            <w:r w:rsidRPr="00755BE9">
              <w:rPr>
                <w:rFonts w:ascii="Calibri" w:hAnsi="Calibri" w:cs="Calibri"/>
                <w:sz w:val="18"/>
                <w:szCs w:val="18"/>
              </w:rPr>
              <w:t>□ regolare</w:t>
            </w:r>
          </w:p>
          <w:p w14:paraId="23DBC952" w14:textId="77777777" w:rsidR="00AF1ADA" w:rsidRPr="00755BE9" w:rsidRDefault="00AF1ADA" w:rsidP="00F0510D">
            <w:pPr>
              <w:rPr>
                <w:rFonts w:ascii="Calibri" w:hAnsi="Calibri" w:cs="Calibri"/>
                <w:sz w:val="18"/>
                <w:szCs w:val="18"/>
              </w:rPr>
            </w:pPr>
            <w:r w:rsidRPr="00755BE9">
              <w:rPr>
                <w:rFonts w:ascii="Calibri" w:hAnsi="Calibri" w:cs="Calibri"/>
                <w:sz w:val="18"/>
                <w:szCs w:val="18"/>
              </w:rPr>
              <w:t>□ non regolare</w:t>
            </w:r>
          </w:p>
          <w:p w14:paraId="7B202AAE" w14:textId="41C717B2" w:rsidR="00AF1ADA" w:rsidRPr="00755BE9" w:rsidRDefault="00AF1ADA" w:rsidP="00F0510D">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tcPr>
          <w:p w14:paraId="1C125C16" w14:textId="77777777" w:rsidR="00AF1ADA" w:rsidRPr="00755BE9" w:rsidRDefault="00AF1ADA" w:rsidP="00F0510D">
            <w:pPr>
              <w:rPr>
                <w:rFonts w:ascii="Calibri" w:hAnsi="Calibri" w:cs="Calibri"/>
                <w:b/>
                <w:bCs/>
                <w:sz w:val="18"/>
                <w:szCs w:val="18"/>
                <w:highlight w:val="yellow"/>
              </w:rPr>
            </w:pPr>
          </w:p>
        </w:tc>
      </w:tr>
      <w:tr w:rsidR="00AF1ADA" w:rsidRPr="00916264" w14:paraId="2C5423CF" w14:textId="77777777" w:rsidTr="00AF1ADA">
        <w:trPr>
          <w:gridBefore w:val="1"/>
          <w:wBefore w:w="40" w:type="pct"/>
          <w:trHeight w:val="20"/>
        </w:trPr>
        <w:tc>
          <w:tcPr>
            <w:tcW w:w="199" w:type="pct"/>
            <w:tcBorders>
              <w:top w:val="single" w:sz="2" w:space="0" w:color="auto"/>
              <w:bottom w:val="single" w:sz="2" w:space="0" w:color="auto"/>
            </w:tcBorders>
            <w:vAlign w:val="center"/>
          </w:tcPr>
          <w:p w14:paraId="3561AFBE" w14:textId="13EFD748" w:rsidR="00AF1ADA" w:rsidRPr="00755BE9" w:rsidRDefault="00AF1ADA" w:rsidP="00F0510D">
            <w:pPr>
              <w:jc w:val="center"/>
              <w:rPr>
                <w:rFonts w:ascii="Calibri" w:hAnsi="Calibri" w:cs="Calibri"/>
                <w:sz w:val="18"/>
                <w:szCs w:val="18"/>
              </w:rPr>
            </w:pPr>
            <w:r>
              <w:rPr>
                <w:rFonts w:ascii="Calibri" w:hAnsi="Calibri" w:cs="Calibri"/>
                <w:sz w:val="18"/>
                <w:szCs w:val="18"/>
              </w:rPr>
              <w:t>36</w:t>
            </w:r>
          </w:p>
        </w:tc>
        <w:tc>
          <w:tcPr>
            <w:tcW w:w="990" w:type="pct"/>
            <w:tcBorders>
              <w:top w:val="single" w:sz="2" w:space="0" w:color="auto"/>
              <w:bottom w:val="single" w:sz="2" w:space="0" w:color="auto"/>
            </w:tcBorders>
          </w:tcPr>
          <w:p w14:paraId="2D1616CC" w14:textId="77777777" w:rsidR="00AF1ADA" w:rsidRDefault="00AF1ADA" w:rsidP="00F0510D">
            <w:pPr>
              <w:jc w:val="both"/>
              <w:rPr>
                <w:rStyle w:val="Collegamentoipertestuale"/>
                <w:rFonts w:asciiTheme="minorHAnsi" w:hAnsiTheme="minorHAnsi" w:cstheme="minorHAnsi"/>
                <w:color w:val="auto"/>
                <w:sz w:val="18"/>
                <w:szCs w:val="18"/>
                <w:u w:val="none"/>
              </w:rPr>
            </w:pPr>
            <w:r w:rsidRPr="00F0510D">
              <w:rPr>
                <w:rFonts w:asciiTheme="minorHAnsi" w:hAnsiTheme="minorHAnsi" w:cstheme="minorHAnsi"/>
                <w:sz w:val="18"/>
                <w:szCs w:val="18"/>
              </w:rPr>
              <w:t>A</w:t>
            </w:r>
            <w:r w:rsidRPr="00F0510D">
              <w:rPr>
                <w:rStyle w:val="Collegamentoipertestuale"/>
                <w:rFonts w:asciiTheme="minorHAnsi" w:hAnsiTheme="minorHAnsi" w:cstheme="minorHAnsi"/>
                <w:color w:val="auto"/>
                <w:sz w:val="18"/>
                <w:szCs w:val="18"/>
                <w:u w:val="none"/>
              </w:rPr>
              <w:t>i fini dell'esecuzione, il recesso di uno o più OE in caso di RTI, comporta che i restanti membri abbiano mantenuto il possesso dei requisiti di qualificazione necessari ai lavori o servizi ancora da eseguire come da previsione dell’art. 68 c.17?</w:t>
            </w:r>
          </w:p>
          <w:p w14:paraId="7F9FE376" w14:textId="77777777" w:rsidR="00AF1ADA" w:rsidRPr="00755BE9" w:rsidRDefault="00AF1ADA" w:rsidP="00F0510D">
            <w:pPr>
              <w:jc w:val="both"/>
              <w:rPr>
                <w:rFonts w:ascii="Calibri" w:hAnsi="Calibri" w:cs="Calibri"/>
                <w:sz w:val="18"/>
                <w:szCs w:val="18"/>
              </w:rPr>
            </w:pPr>
          </w:p>
        </w:tc>
        <w:tc>
          <w:tcPr>
            <w:tcW w:w="647" w:type="pct"/>
            <w:tcBorders>
              <w:top w:val="single" w:sz="2" w:space="0" w:color="auto"/>
              <w:bottom w:val="single" w:sz="2" w:space="0" w:color="auto"/>
            </w:tcBorders>
          </w:tcPr>
          <w:p w14:paraId="33E62519" w14:textId="77777777" w:rsidR="00AF1ADA" w:rsidRPr="00755BE9" w:rsidRDefault="00AF1ADA" w:rsidP="00F0510D">
            <w:pPr>
              <w:pStyle w:val="Paragrafoelenco"/>
              <w:ind w:left="33"/>
              <w:rPr>
                <w:rFonts w:cs="Calibri"/>
                <w:sz w:val="18"/>
                <w:szCs w:val="18"/>
              </w:rPr>
            </w:pPr>
          </w:p>
        </w:tc>
        <w:tc>
          <w:tcPr>
            <w:tcW w:w="978" w:type="pct"/>
            <w:tcBorders>
              <w:top w:val="single" w:sz="2" w:space="0" w:color="auto"/>
              <w:bottom w:val="single" w:sz="2" w:space="0" w:color="auto"/>
            </w:tcBorders>
          </w:tcPr>
          <w:p w14:paraId="1F29F40B" w14:textId="0A8F1CEB" w:rsidR="00AF1ADA" w:rsidRPr="00755BE9" w:rsidRDefault="00AF1ADA" w:rsidP="00F0510D">
            <w:pPr>
              <w:pStyle w:val="Paragrafoelenco"/>
              <w:numPr>
                <w:ilvl w:val="0"/>
                <w:numId w:val="2"/>
              </w:numPr>
              <w:ind w:left="175" w:hanging="141"/>
              <w:rPr>
                <w:rFonts w:cs="Calibri"/>
                <w:sz w:val="18"/>
                <w:szCs w:val="18"/>
              </w:rPr>
            </w:pPr>
            <w:r>
              <w:rPr>
                <w:rFonts w:cs="Calibri"/>
                <w:sz w:val="18"/>
                <w:szCs w:val="18"/>
              </w:rPr>
              <w:t>Designazione di impresa subentrante</w:t>
            </w:r>
          </w:p>
        </w:tc>
        <w:tc>
          <w:tcPr>
            <w:tcW w:w="700" w:type="pct"/>
            <w:tcBorders>
              <w:top w:val="single" w:sz="2" w:space="0" w:color="auto"/>
              <w:bottom w:val="single" w:sz="2" w:space="0" w:color="auto"/>
            </w:tcBorders>
          </w:tcPr>
          <w:p w14:paraId="13229627" w14:textId="77777777" w:rsidR="00AF1ADA" w:rsidRPr="00755BE9" w:rsidRDefault="00AF1ADA" w:rsidP="00F0510D">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30E71017" w14:textId="77777777" w:rsidR="00AF1ADA" w:rsidRPr="00755BE9" w:rsidRDefault="00AF1ADA" w:rsidP="00F0510D">
            <w:pPr>
              <w:pStyle w:val="Paragrafoelenco"/>
              <w:numPr>
                <w:ilvl w:val="0"/>
                <w:numId w:val="2"/>
              </w:numPr>
              <w:ind w:left="69" w:hanging="142"/>
              <w:rPr>
                <w:rFonts w:cs="Calibri"/>
                <w:sz w:val="18"/>
                <w:szCs w:val="18"/>
              </w:rPr>
            </w:pPr>
            <w:r w:rsidRPr="00755BE9">
              <w:rPr>
                <w:rFonts w:cs="Calibri"/>
                <w:sz w:val="18"/>
                <w:szCs w:val="18"/>
              </w:rPr>
              <w:t>N°</w:t>
            </w:r>
          </w:p>
          <w:p w14:paraId="2B61057E" w14:textId="77777777" w:rsidR="00AF1ADA" w:rsidRPr="00755BE9" w:rsidRDefault="00AF1ADA" w:rsidP="00F0510D">
            <w:pPr>
              <w:pStyle w:val="Paragrafoelenco"/>
              <w:numPr>
                <w:ilvl w:val="0"/>
                <w:numId w:val="2"/>
              </w:numPr>
              <w:ind w:left="69" w:hanging="142"/>
              <w:rPr>
                <w:rFonts w:cs="Calibri"/>
                <w:sz w:val="18"/>
                <w:szCs w:val="18"/>
              </w:rPr>
            </w:pPr>
            <w:r w:rsidRPr="00755BE9">
              <w:rPr>
                <w:rFonts w:cs="Calibri"/>
                <w:sz w:val="18"/>
                <w:szCs w:val="18"/>
              </w:rPr>
              <w:t>Del</w:t>
            </w:r>
          </w:p>
          <w:p w14:paraId="27841A2C" w14:textId="77777777" w:rsidR="00AF1ADA" w:rsidRPr="00755BE9" w:rsidRDefault="00AF1ADA" w:rsidP="00F0510D">
            <w:pPr>
              <w:pStyle w:val="Paragrafoelenco"/>
              <w:ind w:left="69"/>
              <w:rPr>
                <w:rFonts w:cs="Calibri"/>
                <w:sz w:val="18"/>
                <w:szCs w:val="18"/>
              </w:rPr>
            </w:pPr>
          </w:p>
        </w:tc>
        <w:tc>
          <w:tcPr>
            <w:tcW w:w="440" w:type="pct"/>
            <w:tcBorders>
              <w:top w:val="single" w:sz="2" w:space="0" w:color="auto"/>
              <w:bottom w:val="single" w:sz="2" w:space="0" w:color="auto"/>
            </w:tcBorders>
            <w:vAlign w:val="center"/>
          </w:tcPr>
          <w:p w14:paraId="21FBA46D" w14:textId="77777777" w:rsidR="00AF1ADA" w:rsidRPr="00755BE9" w:rsidRDefault="00AF1ADA" w:rsidP="00F0510D">
            <w:pPr>
              <w:rPr>
                <w:rFonts w:ascii="Calibri" w:hAnsi="Calibri" w:cs="Calibri"/>
                <w:sz w:val="18"/>
                <w:szCs w:val="18"/>
              </w:rPr>
            </w:pPr>
            <w:r w:rsidRPr="00755BE9">
              <w:rPr>
                <w:rFonts w:ascii="Calibri" w:hAnsi="Calibri" w:cs="Calibri"/>
                <w:sz w:val="18"/>
                <w:szCs w:val="18"/>
              </w:rPr>
              <w:t>□ regolare</w:t>
            </w:r>
          </w:p>
          <w:p w14:paraId="4DDFBC8B" w14:textId="77777777" w:rsidR="00AF1ADA" w:rsidRPr="00755BE9" w:rsidRDefault="00AF1ADA" w:rsidP="00F0510D">
            <w:pPr>
              <w:rPr>
                <w:rFonts w:ascii="Calibri" w:hAnsi="Calibri" w:cs="Calibri"/>
                <w:sz w:val="18"/>
                <w:szCs w:val="18"/>
              </w:rPr>
            </w:pPr>
            <w:r w:rsidRPr="00755BE9">
              <w:rPr>
                <w:rFonts w:ascii="Calibri" w:hAnsi="Calibri" w:cs="Calibri"/>
                <w:sz w:val="18"/>
                <w:szCs w:val="18"/>
              </w:rPr>
              <w:t>□ non regolare</w:t>
            </w:r>
          </w:p>
          <w:p w14:paraId="11ECCB1A" w14:textId="1B50FD43" w:rsidR="00AF1ADA" w:rsidRPr="00755BE9" w:rsidRDefault="00AF1ADA" w:rsidP="00F0510D">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tcPr>
          <w:p w14:paraId="44385200" w14:textId="47442D7D" w:rsidR="00AF1ADA" w:rsidRPr="00755BE9" w:rsidRDefault="00AF1ADA" w:rsidP="00F0510D">
            <w:pPr>
              <w:rPr>
                <w:rFonts w:ascii="Calibri" w:hAnsi="Calibri" w:cs="Calibri"/>
                <w:b/>
                <w:bCs/>
                <w:sz w:val="18"/>
                <w:szCs w:val="18"/>
                <w:highlight w:val="yellow"/>
              </w:rPr>
            </w:pPr>
            <w:r>
              <w:rPr>
                <w:rStyle w:val="Collegamentoipertestuale"/>
                <w:rFonts w:asciiTheme="minorHAnsi" w:hAnsiTheme="minorHAnsi" w:cstheme="minorHAnsi"/>
                <w:color w:val="auto"/>
                <w:sz w:val="18"/>
                <w:szCs w:val="18"/>
                <w:u w:val="none"/>
              </w:rPr>
              <w:t>L</w:t>
            </w:r>
            <w:r w:rsidRPr="00F0510D">
              <w:rPr>
                <w:rStyle w:val="Collegamentoipertestuale"/>
                <w:rFonts w:asciiTheme="minorHAnsi" w:hAnsiTheme="minorHAnsi" w:cstheme="minorHAnsi"/>
                <w:color w:val="auto"/>
                <w:sz w:val="18"/>
                <w:szCs w:val="18"/>
                <w:u w:val="none"/>
              </w:rPr>
              <w:t xml:space="preserve">a modifica soggettiva non deve essere finalizzata ad eludere in tale sede la mancanza di un requisito di partecipazione in capo all'impresa </w:t>
            </w:r>
            <w:r>
              <w:rPr>
                <w:rStyle w:val="Collegamentoipertestuale"/>
                <w:rFonts w:asciiTheme="minorHAnsi" w:hAnsiTheme="minorHAnsi" w:cstheme="minorHAnsi"/>
                <w:color w:val="auto"/>
                <w:sz w:val="18"/>
                <w:szCs w:val="18"/>
                <w:u w:val="none"/>
              </w:rPr>
              <w:t>del raggruppamento</w:t>
            </w:r>
          </w:p>
        </w:tc>
      </w:tr>
      <w:tr w:rsidR="00AF1ADA" w:rsidRPr="00916264" w14:paraId="4D4E2DFF" w14:textId="77777777" w:rsidTr="00AF1ADA">
        <w:trPr>
          <w:gridBefore w:val="1"/>
          <w:wBefore w:w="40" w:type="pct"/>
          <w:trHeight w:val="20"/>
        </w:trPr>
        <w:tc>
          <w:tcPr>
            <w:tcW w:w="199" w:type="pct"/>
            <w:tcBorders>
              <w:top w:val="single" w:sz="2" w:space="0" w:color="auto"/>
              <w:bottom w:val="single" w:sz="2" w:space="0" w:color="auto"/>
            </w:tcBorders>
            <w:vAlign w:val="center"/>
          </w:tcPr>
          <w:p w14:paraId="6F506377" w14:textId="62B90622" w:rsidR="00AF1ADA" w:rsidRPr="00755BE9" w:rsidRDefault="00AF1ADA" w:rsidP="00454468">
            <w:pPr>
              <w:jc w:val="center"/>
              <w:rPr>
                <w:rFonts w:ascii="Calibri" w:hAnsi="Calibri" w:cs="Calibri"/>
                <w:sz w:val="18"/>
                <w:szCs w:val="18"/>
              </w:rPr>
            </w:pPr>
            <w:r>
              <w:rPr>
                <w:rFonts w:ascii="Calibri" w:hAnsi="Calibri" w:cs="Calibri"/>
                <w:sz w:val="18"/>
                <w:szCs w:val="18"/>
              </w:rPr>
              <w:t>37</w:t>
            </w:r>
          </w:p>
        </w:tc>
        <w:tc>
          <w:tcPr>
            <w:tcW w:w="990" w:type="pct"/>
            <w:tcBorders>
              <w:top w:val="single" w:sz="2" w:space="0" w:color="auto"/>
              <w:bottom w:val="single" w:sz="2" w:space="0" w:color="auto"/>
            </w:tcBorders>
          </w:tcPr>
          <w:p w14:paraId="0A8940AF" w14:textId="3C5A1CA6" w:rsidR="00AF1ADA" w:rsidRPr="00F0510D" w:rsidRDefault="00AF1ADA" w:rsidP="00F0510D">
            <w:pPr>
              <w:jc w:val="both"/>
              <w:rPr>
                <w:rFonts w:asciiTheme="minorHAnsi" w:hAnsiTheme="minorHAnsi" w:cstheme="minorHAnsi"/>
                <w:color w:val="000000"/>
                <w:sz w:val="18"/>
                <w:szCs w:val="18"/>
              </w:rPr>
            </w:pPr>
            <w:r w:rsidRPr="00F0510D">
              <w:rPr>
                <w:rFonts w:asciiTheme="minorHAnsi" w:hAnsiTheme="minorHAnsi" w:cstheme="minorHAnsi"/>
                <w:color w:val="000000"/>
                <w:sz w:val="18"/>
                <w:szCs w:val="18"/>
              </w:rPr>
              <w:t>La durata del contratto è stata</w:t>
            </w:r>
            <w:r>
              <w:rPr>
                <w:rFonts w:asciiTheme="minorHAnsi" w:hAnsiTheme="minorHAnsi" w:cstheme="minorHAnsi"/>
                <w:color w:val="000000"/>
                <w:sz w:val="18"/>
                <w:szCs w:val="18"/>
              </w:rPr>
              <w:t xml:space="preserve"> modificata </w:t>
            </w:r>
            <w:r w:rsidRPr="00F0510D">
              <w:rPr>
                <w:rFonts w:asciiTheme="minorHAnsi" w:hAnsiTheme="minorHAnsi" w:cstheme="minorHAnsi"/>
                <w:color w:val="000000"/>
                <w:sz w:val="18"/>
                <w:szCs w:val="18"/>
              </w:rPr>
              <w:t xml:space="preserve">ad esito di variante? </w:t>
            </w:r>
          </w:p>
          <w:p w14:paraId="7A04BD4B" w14:textId="77777777" w:rsidR="00AF1ADA" w:rsidRPr="00755BE9" w:rsidRDefault="00AF1ADA" w:rsidP="00454468">
            <w:pPr>
              <w:jc w:val="both"/>
              <w:rPr>
                <w:rFonts w:ascii="Calibri" w:hAnsi="Calibri" w:cs="Calibri"/>
                <w:sz w:val="18"/>
                <w:szCs w:val="18"/>
              </w:rPr>
            </w:pPr>
          </w:p>
        </w:tc>
        <w:tc>
          <w:tcPr>
            <w:tcW w:w="647" w:type="pct"/>
            <w:tcBorders>
              <w:top w:val="single" w:sz="2" w:space="0" w:color="auto"/>
              <w:bottom w:val="single" w:sz="2" w:space="0" w:color="auto"/>
            </w:tcBorders>
          </w:tcPr>
          <w:p w14:paraId="22DEEA32" w14:textId="77777777" w:rsidR="00AF1ADA" w:rsidRPr="00755BE9" w:rsidRDefault="00AF1ADA" w:rsidP="00454468">
            <w:pPr>
              <w:pStyle w:val="Paragrafoelenco"/>
              <w:ind w:left="33"/>
              <w:rPr>
                <w:rFonts w:cs="Calibri"/>
                <w:sz w:val="18"/>
                <w:szCs w:val="18"/>
              </w:rPr>
            </w:pPr>
          </w:p>
        </w:tc>
        <w:tc>
          <w:tcPr>
            <w:tcW w:w="978" w:type="pct"/>
            <w:tcBorders>
              <w:top w:val="single" w:sz="2" w:space="0" w:color="auto"/>
              <w:bottom w:val="single" w:sz="2" w:space="0" w:color="auto"/>
            </w:tcBorders>
          </w:tcPr>
          <w:p w14:paraId="5CCB550E" w14:textId="6644FC0C" w:rsidR="00AF1ADA" w:rsidRPr="00755BE9" w:rsidRDefault="00AF1ADA" w:rsidP="00454468">
            <w:pPr>
              <w:pStyle w:val="Paragrafoelenco"/>
              <w:numPr>
                <w:ilvl w:val="0"/>
                <w:numId w:val="2"/>
              </w:numPr>
              <w:ind w:left="175" w:hanging="141"/>
              <w:rPr>
                <w:rFonts w:cs="Calibri"/>
                <w:sz w:val="18"/>
                <w:szCs w:val="18"/>
              </w:rPr>
            </w:pPr>
            <w:r>
              <w:rPr>
                <w:rFonts w:cs="Calibri"/>
                <w:sz w:val="18"/>
                <w:szCs w:val="18"/>
              </w:rPr>
              <w:t>A</w:t>
            </w:r>
            <w:r w:rsidRPr="00F0510D">
              <w:rPr>
                <w:rFonts w:cs="Calibri"/>
                <w:sz w:val="18"/>
                <w:szCs w:val="18"/>
              </w:rPr>
              <w:t>tti aggiuntivi</w:t>
            </w:r>
          </w:p>
        </w:tc>
        <w:tc>
          <w:tcPr>
            <w:tcW w:w="700" w:type="pct"/>
            <w:tcBorders>
              <w:top w:val="single" w:sz="2" w:space="0" w:color="auto"/>
              <w:bottom w:val="single" w:sz="2" w:space="0" w:color="auto"/>
            </w:tcBorders>
          </w:tcPr>
          <w:p w14:paraId="2F0AC0A2" w14:textId="77777777" w:rsidR="00AF1ADA" w:rsidRPr="00755BE9" w:rsidRDefault="00AF1ADA" w:rsidP="00C84A36">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A8CD0A8" w14:textId="77777777" w:rsidR="00AF1ADA" w:rsidRPr="00755BE9" w:rsidRDefault="00AF1ADA" w:rsidP="00C84A36">
            <w:pPr>
              <w:pStyle w:val="Paragrafoelenco"/>
              <w:numPr>
                <w:ilvl w:val="0"/>
                <w:numId w:val="2"/>
              </w:numPr>
              <w:ind w:left="69" w:hanging="142"/>
              <w:rPr>
                <w:rFonts w:cs="Calibri"/>
                <w:sz w:val="18"/>
                <w:szCs w:val="18"/>
              </w:rPr>
            </w:pPr>
            <w:r w:rsidRPr="00755BE9">
              <w:rPr>
                <w:rFonts w:cs="Calibri"/>
                <w:sz w:val="18"/>
                <w:szCs w:val="18"/>
              </w:rPr>
              <w:t>N°</w:t>
            </w:r>
          </w:p>
          <w:p w14:paraId="172D93A7" w14:textId="77777777" w:rsidR="00AF1ADA" w:rsidRPr="00755BE9" w:rsidRDefault="00AF1ADA" w:rsidP="00C84A36">
            <w:pPr>
              <w:pStyle w:val="Paragrafoelenco"/>
              <w:numPr>
                <w:ilvl w:val="0"/>
                <w:numId w:val="2"/>
              </w:numPr>
              <w:ind w:left="69" w:hanging="142"/>
              <w:rPr>
                <w:rFonts w:cs="Calibri"/>
                <w:sz w:val="18"/>
                <w:szCs w:val="18"/>
              </w:rPr>
            </w:pPr>
            <w:r w:rsidRPr="00755BE9">
              <w:rPr>
                <w:rFonts w:cs="Calibri"/>
                <w:sz w:val="18"/>
                <w:szCs w:val="18"/>
              </w:rPr>
              <w:t>Del</w:t>
            </w:r>
          </w:p>
          <w:p w14:paraId="7F8AF291" w14:textId="77777777" w:rsidR="00AF1ADA" w:rsidRPr="00755BE9" w:rsidRDefault="00AF1ADA" w:rsidP="00C84A36">
            <w:pPr>
              <w:pStyle w:val="Paragrafoelenco"/>
              <w:ind w:left="69"/>
              <w:rPr>
                <w:rFonts w:cs="Calibri"/>
                <w:sz w:val="18"/>
                <w:szCs w:val="18"/>
              </w:rPr>
            </w:pPr>
          </w:p>
        </w:tc>
        <w:tc>
          <w:tcPr>
            <w:tcW w:w="440" w:type="pct"/>
            <w:tcBorders>
              <w:top w:val="single" w:sz="2" w:space="0" w:color="auto"/>
              <w:bottom w:val="single" w:sz="2" w:space="0" w:color="auto"/>
            </w:tcBorders>
            <w:vAlign w:val="center"/>
          </w:tcPr>
          <w:p w14:paraId="4B669DE8" w14:textId="77777777" w:rsidR="00AF1ADA" w:rsidRPr="00755BE9" w:rsidRDefault="00AF1ADA" w:rsidP="00C84A36">
            <w:pPr>
              <w:rPr>
                <w:rFonts w:ascii="Calibri" w:hAnsi="Calibri" w:cs="Calibri"/>
                <w:sz w:val="18"/>
                <w:szCs w:val="18"/>
              </w:rPr>
            </w:pPr>
            <w:r w:rsidRPr="00755BE9">
              <w:rPr>
                <w:rFonts w:ascii="Calibri" w:hAnsi="Calibri" w:cs="Calibri"/>
                <w:sz w:val="18"/>
                <w:szCs w:val="18"/>
              </w:rPr>
              <w:t>□ regolare</w:t>
            </w:r>
          </w:p>
          <w:p w14:paraId="3AC4A4A6" w14:textId="77777777" w:rsidR="00AF1ADA" w:rsidRPr="00755BE9" w:rsidRDefault="00AF1ADA" w:rsidP="00C84A36">
            <w:pPr>
              <w:rPr>
                <w:rFonts w:ascii="Calibri" w:hAnsi="Calibri" w:cs="Calibri"/>
                <w:sz w:val="18"/>
                <w:szCs w:val="18"/>
              </w:rPr>
            </w:pPr>
            <w:r w:rsidRPr="00755BE9">
              <w:rPr>
                <w:rFonts w:ascii="Calibri" w:hAnsi="Calibri" w:cs="Calibri"/>
                <w:sz w:val="18"/>
                <w:szCs w:val="18"/>
              </w:rPr>
              <w:t>□ non regolare</w:t>
            </w:r>
          </w:p>
          <w:p w14:paraId="1088A7E1" w14:textId="24ED4634" w:rsidR="00AF1ADA" w:rsidRPr="00755BE9" w:rsidRDefault="00AF1ADA" w:rsidP="00C84A36">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tcPr>
          <w:p w14:paraId="659D184F" w14:textId="77777777" w:rsidR="00AF1ADA" w:rsidRPr="00755BE9" w:rsidRDefault="00AF1ADA" w:rsidP="00454468">
            <w:pPr>
              <w:rPr>
                <w:rFonts w:ascii="Calibri" w:hAnsi="Calibri" w:cs="Calibri"/>
                <w:b/>
                <w:bCs/>
                <w:sz w:val="18"/>
                <w:szCs w:val="18"/>
                <w:highlight w:val="yellow"/>
              </w:rPr>
            </w:pPr>
          </w:p>
        </w:tc>
      </w:tr>
      <w:tr w:rsidR="00AF1ADA" w:rsidRPr="00916264" w14:paraId="3EB854E1" w14:textId="77777777" w:rsidTr="00AF1ADA">
        <w:trPr>
          <w:gridBefore w:val="1"/>
          <w:wBefore w:w="40" w:type="pct"/>
          <w:trHeight w:val="20"/>
        </w:trPr>
        <w:tc>
          <w:tcPr>
            <w:tcW w:w="199" w:type="pct"/>
            <w:tcBorders>
              <w:top w:val="single" w:sz="2" w:space="0" w:color="auto"/>
              <w:bottom w:val="single" w:sz="2" w:space="0" w:color="auto"/>
            </w:tcBorders>
            <w:vAlign w:val="center"/>
          </w:tcPr>
          <w:p w14:paraId="728AC48E" w14:textId="01329726" w:rsidR="00AF1ADA" w:rsidRPr="00755BE9" w:rsidRDefault="00AF1ADA" w:rsidP="00454468">
            <w:pPr>
              <w:jc w:val="center"/>
              <w:rPr>
                <w:rFonts w:ascii="Calibri" w:hAnsi="Calibri" w:cs="Calibri"/>
                <w:sz w:val="18"/>
                <w:szCs w:val="18"/>
              </w:rPr>
            </w:pPr>
            <w:r>
              <w:rPr>
                <w:rFonts w:ascii="Calibri" w:hAnsi="Calibri" w:cs="Calibri"/>
                <w:sz w:val="18"/>
                <w:szCs w:val="18"/>
              </w:rPr>
              <w:t>38</w:t>
            </w:r>
          </w:p>
        </w:tc>
        <w:tc>
          <w:tcPr>
            <w:tcW w:w="990" w:type="pct"/>
            <w:tcBorders>
              <w:top w:val="single" w:sz="2" w:space="0" w:color="auto"/>
              <w:bottom w:val="single" w:sz="2" w:space="0" w:color="auto"/>
            </w:tcBorders>
          </w:tcPr>
          <w:p w14:paraId="50A36D54" w14:textId="5714CA36" w:rsidR="00AF1ADA" w:rsidRPr="00755BE9" w:rsidRDefault="00AF1ADA" w:rsidP="00454468">
            <w:pPr>
              <w:jc w:val="both"/>
              <w:rPr>
                <w:rFonts w:ascii="Calibri" w:hAnsi="Calibri" w:cs="Calibri"/>
                <w:sz w:val="18"/>
                <w:szCs w:val="18"/>
              </w:rPr>
            </w:pPr>
            <w:proofErr w:type="gramStart"/>
            <w:r w:rsidRPr="00F0510D">
              <w:rPr>
                <w:rFonts w:asciiTheme="minorHAnsi" w:hAnsiTheme="minorHAnsi" w:cstheme="minorHAnsi"/>
                <w:color w:val="000000"/>
                <w:sz w:val="18"/>
                <w:szCs w:val="18"/>
              </w:rPr>
              <w:t>E’</w:t>
            </w:r>
            <w:proofErr w:type="gramEnd"/>
            <w:r w:rsidRPr="00F0510D">
              <w:rPr>
                <w:rFonts w:asciiTheme="minorHAnsi" w:hAnsiTheme="minorHAnsi" w:cstheme="minorHAnsi"/>
                <w:color w:val="000000"/>
                <w:sz w:val="18"/>
                <w:szCs w:val="18"/>
              </w:rPr>
              <w:t xml:space="preserve"> stata attivata una proroga legittima del contratto?</w:t>
            </w:r>
          </w:p>
        </w:tc>
        <w:tc>
          <w:tcPr>
            <w:tcW w:w="647" w:type="pct"/>
            <w:tcBorders>
              <w:top w:val="single" w:sz="2" w:space="0" w:color="auto"/>
              <w:bottom w:val="single" w:sz="2" w:space="0" w:color="auto"/>
            </w:tcBorders>
          </w:tcPr>
          <w:p w14:paraId="28A5FF2B" w14:textId="77777777" w:rsidR="00AF1ADA" w:rsidRPr="00755BE9" w:rsidRDefault="00AF1ADA" w:rsidP="00454468">
            <w:pPr>
              <w:pStyle w:val="Paragrafoelenco"/>
              <w:ind w:left="33"/>
              <w:rPr>
                <w:rFonts w:cs="Calibri"/>
                <w:sz w:val="18"/>
                <w:szCs w:val="18"/>
              </w:rPr>
            </w:pPr>
          </w:p>
        </w:tc>
        <w:tc>
          <w:tcPr>
            <w:tcW w:w="978" w:type="pct"/>
            <w:tcBorders>
              <w:top w:val="single" w:sz="2" w:space="0" w:color="auto"/>
              <w:bottom w:val="single" w:sz="2" w:space="0" w:color="auto"/>
            </w:tcBorders>
          </w:tcPr>
          <w:p w14:paraId="033ACB53" w14:textId="5A795F86" w:rsidR="00AF1ADA" w:rsidRPr="00755BE9" w:rsidRDefault="00AF1ADA" w:rsidP="00454468">
            <w:pPr>
              <w:pStyle w:val="Paragrafoelenco"/>
              <w:numPr>
                <w:ilvl w:val="0"/>
                <w:numId w:val="2"/>
              </w:numPr>
              <w:ind w:left="175" w:hanging="141"/>
              <w:rPr>
                <w:rFonts w:cs="Calibri"/>
                <w:sz w:val="18"/>
                <w:szCs w:val="18"/>
              </w:rPr>
            </w:pPr>
            <w:r>
              <w:rPr>
                <w:rFonts w:cs="Calibri"/>
                <w:sz w:val="18"/>
                <w:szCs w:val="18"/>
              </w:rPr>
              <w:t>A</w:t>
            </w:r>
            <w:r w:rsidRPr="00F0510D">
              <w:rPr>
                <w:rFonts w:cs="Calibri"/>
                <w:sz w:val="18"/>
                <w:szCs w:val="18"/>
              </w:rPr>
              <w:t>tti aggiuntivi</w:t>
            </w:r>
          </w:p>
        </w:tc>
        <w:tc>
          <w:tcPr>
            <w:tcW w:w="700" w:type="pct"/>
            <w:tcBorders>
              <w:top w:val="single" w:sz="2" w:space="0" w:color="auto"/>
              <w:bottom w:val="single" w:sz="2" w:space="0" w:color="auto"/>
            </w:tcBorders>
          </w:tcPr>
          <w:p w14:paraId="0173E2FB" w14:textId="77777777" w:rsidR="00AF1ADA" w:rsidRPr="00755BE9" w:rsidRDefault="00AF1ADA" w:rsidP="00C84A36">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55D773F3" w14:textId="77777777" w:rsidR="00AF1ADA" w:rsidRPr="00755BE9" w:rsidRDefault="00AF1ADA" w:rsidP="00C84A36">
            <w:pPr>
              <w:pStyle w:val="Paragrafoelenco"/>
              <w:numPr>
                <w:ilvl w:val="0"/>
                <w:numId w:val="2"/>
              </w:numPr>
              <w:ind w:left="69" w:hanging="142"/>
              <w:rPr>
                <w:rFonts w:cs="Calibri"/>
                <w:sz w:val="18"/>
                <w:szCs w:val="18"/>
              </w:rPr>
            </w:pPr>
            <w:r w:rsidRPr="00755BE9">
              <w:rPr>
                <w:rFonts w:cs="Calibri"/>
                <w:sz w:val="18"/>
                <w:szCs w:val="18"/>
              </w:rPr>
              <w:t>N°</w:t>
            </w:r>
          </w:p>
          <w:p w14:paraId="45881708" w14:textId="77777777" w:rsidR="00AF1ADA" w:rsidRPr="00755BE9" w:rsidRDefault="00AF1ADA" w:rsidP="00C84A36">
            <w:pPr>
              <w:pStyle w:val="Paragrafoelenco"/>
              <w:numPr>
                <w:ilvl w:val="0"/>
                <w:numId w:val="2"/>
              </w:numPr>
              <w:ind w:left="69" w:hanging="142"/>
              <w:rPr>
                <w:rFonts w:cs="Calibri"/>
                <w:sz w:val="18"/>
                <w:szCs w:val="18"/>
              </w:rPr>
            </w:pPr>
            <w:r w:rsidRPr="00755BE9">
              <w:rPr>
                <w:rFonts w:cs="Calibri"/>
                <w:sz w:val="18"/>
                <w:szCs w:val="18"/>
              </w:rPr>
              <w:t>Del</w:t>
            </w:r>
          </w:p>
          <w:p w14:paraId="0196D332" w14:textId="77777777" w:rsidR="00AF1ADA" w:rsidRPr="00755BE9" w:rsidRDefault="00AF1ADA" w:rsidP="00C84A36">
            <w:pPr>
              <w:pStyle w:val="Paragrafoelenco"/>
              <w:ind w:left="69"/>
              <w:rPr>
                <w:rFonts w:cs="Calibri"/>
                <w:sz w:val="18"/>
                <w:szCs w:val="18"/>
              </w:rPr>
            </w:pPr>
          </w:p>
        </w:tc>
        <w:tc>
          <w:tcPr>
            <w:tcW w:w="440" w:type="pct"/>
            <w:tcBorders>
              <w:top w:val="single" w:sz="2" w:space="0" w:color="auto"/>
              <w:bottom w:val="single" w:sz="2" w:space="0" w:color="auto"/>
            </w:tcBorders>
            <w:vAlign w:val="center"/>
          </w:tcPr>
          <w:p w14:paraId="6D4D4918" w14:textId="77777777" w:rsidR="00AF1ADA" w:rsidRPr="00755BE9" w:rsidRDefault="00AF1ADA" w:rsidP="00C84A36">
            <w:pPr>
              <w:rPr>
                <w:rFonts w:ascii="Calibri" w:hAnsi="Calibri" w:cs="Calibri"/>
                <w:sz w:val="18"/>
                <w:szCs w:val="18"/>
              </w:rPr>
            </w:pPr>
            <w:r w:rsidRPr="00755BE9">
              <w:rPr>
                <w:rFonts w:ascii="Calibri" w:hAnsi="Calibri" w:cs="Calibri"/>
                <w:sz w:val="18"/>
                <w:szCs w:val="18"/>
              </w:rPr>
              <w:t>□ regolare</w:t>
            </w:r>
          </w:p>
          <w:p w14:paraId="48FA11C8" w14:textId="77777777" w:rsidR="00AF1ADA" w:rsidRPr="00755BE9" w:rsidRDefault="00AF1ADA" w:rsidP="00C84A36">
            <w:pPr>
              <w:rPr>
                <w:rFonts w:ascii="Calibri" w:hAnsi="Calibri" w:cs="Calibri"/>
                <w:sz w:val="18"/>
                <w:szCs w:val="18"/>
              </w:rPr>
            </w:pPr>
            <w:r w:rsidRPr="00755BE9">
              <w:rPr>
                <w:rFonts w:ascii="Calibri" w:hAnsi="Calibri" w:cs="Calibri"/>
                <w:sz w:val="18"/>
                <w:szCs w:val="18"/>
              </w:rPr>
              <w:t>□ non regolare</w:t>
            </w:r>
          </w:p>
          <w:p w14:paraId="1230E6CF" w14:textId="3C890D6F" w:rsidR="00AF1ADA" w:rsidRPr="00755BE9" w:rsidRDefault="00AF1ADA" w:rsidP="00C84A36">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tcPr>
          <w:p w14:paraId="79133BCD" w14:textId="4C6506A2" w:rsidR="00AF1ADA" w:rsidRPr="00755BE9" w:rsidRDefault="00AF1ADA" w:rsidP="00454468">
            <w:pPr>
              <w:rPr>
                <w:rFonts w:ascii="Calibri" w:hAnsi="Calibri" w:cs="Calibri"/>
                <w:b/>
                <w:bCs/>
                <w:sz w:val="18"/>
                <w:szCs w:val="18"/>
                <w:highlight w:val="yellow"/>
              </w:rPr>
            </w:pPr>
            <w:r w:rsidRPr="00F0510D">
              <w:rPr>
                <w:rFonts w:asciiTheme="minorHAnsi" w:hAnsiTheme="minorHAnsi" w:cstheme="minorHAnsi"/>
                <w:sz w:val="18"/>
                <w:szCs w:val="18"/>
              </w:rPr>
              <w:t xml:space="preserve">Art. 120 c. 10 e 11 (l’opzione di proroga deve essere prevista nei documenti di affidamento e attivata alle condizioni stabilite nel contratto; nel caso di procedura avviata è possibile prorogare il </w:t>
            </w:r>
            <w:r w:rsidRPr="00F0510D">
              <w:rPr>
                <w:rFonts w:asciiTheme="minorHAnsi" w:hAnsiTheme="minorHAnsi" w:cstheme="minorHAnsi"/>
                <w:sz w:val="18"/>
                <w:szCs w:val="18"/>
              </w:rPr>
              <w:lastRenderedPageBreak/>
              <w:t>contratto in essere nei casi previsti dal comma 11)</w:t>
            </w:r>
          </w:p>
        </w:tc>
      </w:tr>
      <w:tr w:rsidR="00AF1ADA" w:rsidRPr="00916264" w14:paraId="64653107" w14:textId="77777777" w:rsidTr="00AF1ADA">
        <w:trPr>
          <w:gridBefore w:val="1"/>
          <w:wBefore w:w="40" w:type="pct"/>
          <w:trHeight w:val="20"/>
        </w:trPr>
        <w:tc>
          <w:tcPr>
            <w:tcW w:w="199" w:type="pct"/>
            <w:tcBorders>
              <w:top w:val="single" w:sz="2" w:space="0" w:color="auto"/>
              <w:bottom w:val="single" w:sz="2" w:space="0" w:color="auto"/>
            </w:tcBorders>
            <w:vAlign w:val="center"/>
          </w:tcPr>
          <w:p w14:paraId="28963D96" w14:textId="28D52D71" w:rsidR="00AF1ADA" w:rsidRPr="00755BE9" w:rsidRDefault="00AF1ADA" w:rsidP="00F0510D">
            <w:pPr>
              <w:jc w:val="center"/>
              <w:rPr>
                <w:rFonts w:ascii="Calibri" w:hAnsi="Calibri" w:cs="Calibri"/>
                <w:sz w:val="18"/>
                <w:szCs w:val="18"/>
              </w:rPr>
            </w:pPr>
            <w:r>
              <w:rPr>
                <w:rFonts w:ascii="Calibri" w:hAnsi="Calibri" w:cs="Calibri"/>
                <w:sz w:val="18"/>
                <w:szCs w:val="18"/>
              </w:rPr>
              <w:lastRenderedPageBreak/>
              <w:t>39</w:t>
            </w:r>
          </w:p>
        </w:tc>
        <w:tc>
          <w:tcPr>
            <w:tcW w:w="990" w:type="pct"/>
            <w:tcBorders>
              <w:top w:val="single" w:sz="2" w:space="0" w:color="auto"/>
              <w:bottom w:val="single" w:sz="2" w:space="0" w:color="auto"/>
            </w:tcBorders>
          </w:tcPr>
          <w:p w14:paraId="26C57BFC" w14:textId="663DE926" w:rsidR="00AF1ADA" w:rsidRPr="00755BE9" w:rsidRDefault="00AF1ADA" w:rsidP="00F0510D">
            <w:pPr>
              <w:jc w:val="both"/>
              <w:rPr>
                <w:rFonts w:ascii="Calibri" w:hAnsi="Calibri" w:cs="Calibri"/>
                <w:sz w:val="18"/>
                <w:szCs w:val="18"/>
              </w:rPr>
            </w:pPr>
            <w:r w:rsidRPr="00F0510D">
              <w:rPr>
                <w:rFonts w:asciiTheme="minorHAnsi" w:hAnsiTheme="minorHAnsi" w:cstheme="minorHAnsi"/>
                <w:bCs/>
                <w:color w:val="000000"/>
                <w:sz w:val="18"/>
                <w:szCs w:val="18"/>
                <w:lang w:eastAsia="en-US"/>
              </w:rPr>
              <w:t>In caso di subappalto,</w:t>
            </w:r>
            <w:r w:rsidRPr="00F0510D">
              <w:rPr>
                <w:rFonts w:asciiTheme="minorHAnsi" w:hAnsiTheme="minorHAnsi" w:cstheme="minorHAnsi"/>
                <w:color w:val="000000"/>
                <w:sz w:val="18"/>
                <w:szCs w:val="18"/>
                <w:lang w:eastAsia="en-US"/>
              </w:rPr>
              <w:t xml:space="preserve"> è stata verificata la presenza del/i contratto/i di subappalto e il rispetto relativa procedura di autorizzazione (art. 119 D. Lgs. 36/2023)?</w:t>
            </w:r>
          </w:p>
        </w:tc>
        <w:tc>
          <w:tcPr>
            <w:tcW w:w="647" w:type="pct"/>
            <w:tcBorders>
              <w:top w:val="single" w:sz="2" w:space="0" w:color="auto"/>
              <w:bottom w:val="single" w:sz="2" w:space="0" w:color="auto"/>
            </w:tcBorders>
          </w:tcPr>
          <w:p w14:paraId="013239E2" w14:textId="77777777" w:rsidR="00AF1ADA" w:rsidRPr="00755BE9" w:rsidRDefault="00AF1ADA" w:rsidP="00F0510D">
            <w:pPr>
              <w:pStyle w:val="Paragrafoelenco"/>
              <w:ind w:left="33"/>
              <w:rPr>
                <w:rFonts w:cs="Calibri"/>
                <w:sz w:val="18"/>
                <w:szCs w:val="18"/>
              </w:rPr>
            </w:pPr>
          </w:p>
        </w:tc>
        <w:tc>
          <w:tcPr>
            <w:tcW w:w="978" w:type="pct"/>
            <w:tcBorders>
              <w:top w:val="single" w:sz="2" w:space="0" w:color="auto"/>
              <w:bottom w:val="single" w:sz="2" w:space="0" w:color="auto"/>
            </w:tcBorders>
          </w:tcPr>
          <w:p w14:paraId="7EE34394" w14:textId="578260A6" w:rsidR="00AF1ADA" w:rsidRPr="00755BE9" w:rsidRDefault="00AF1ADA" w:rsidP="00F0510D">
            <w:pPr>
              <w:pStyle w:val="Paragrafoelenco"/>
              <w:numPr>
                <w:ilvl w:val="0"/>
                <w:numId w:val="2"/>
              </w:numPr>
              <w:ind w:left="175" w:hanging="141"/>
              <w:rPr>
                <w:rFonts w:cs="Calibri"/>
                <w:sz w:val="18"/>
                <w:szCs w:val="18"/>
              </w:rPr>
            </w:pPr>
            <w:r>
              <w:rPr>
                <w:rFonts w:cs="Calibri"/>
                <w:sz w:val="18"/>
                <w:szCs w:val="18"/>
              </w:rPr>
              <w:t>C</w:t>
            </w:r>
            <w:r w:rsidRPr="00F0510D">
              <w:rPr>
                <w:rFonts w:cs="Calibri"/>
                <w:sz w:val="18"/>
                <w:szCs w:val="18"/>
              </w:rPr>
              <w:t>ontratto di subappalto</w:t>
            </w:r>
          </w:p>
        </w:tc>
        <w:tc>
          <w:tcPr>
            <w:tcW w:w="700" w:type="pct"/>
            <w:tcBorders>
              <w:top w:val="single" w:sz="2" w:space="0" w:color="auto"/>
              <w:bottom w:val="single" w:sz="2" w:space="0" w:color="auto"/>
            </w:tcBorders>
          </w:tcPr>
          <w:p w14:paraId="42935D0A" w14:textId="77777777" w:rsidR="00AF1ADA" w:rsidRPr="00755BE9" w:rsidRDefault="00AF1ADA" w:rsidP="00F0510D">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2A651BF4" w14:textId="77777777" w:rsidR="00AF1ADA" w:rsidRPr="00755BE9" w:rsidRDefault="00AF1ADA" w:rsidP="00F0510D">
            <w:pPr>
              <w:pStyle w:val="Paragrafoelenco"/>
              <w:numPr>
                <w:ilvl w:val="0"/>
                <w:numId w:val="2"/>
              </w:numPr>
              <w:ind w:left="69" w:hanging="142"/>
              <w:rPr>
                <w:rFonts w:cs="Calibri"/>
                <w:sz w:val="18"/>
                <w:szCs w:val="18"/>
              </w:rPr>
            </w:pPr>
            <w:r w:rsidRPr="00755BE9">
              <w:rPr>
                <w:rFonts w:cs="Calibri"/>
                <w:sz w:val="18"/>
                <w:szCs w:val="18"/>
              </w:rPr>
              <w:t>N°</w:t>
            </w:r>
          </w:p>
          <w:p w14:paraId="03EE38E2" w14:textId="77777777" w:rsidR="00AF1ADA" w:rsidRPr="00755BE9" w:rsidRDefault="00AF1ADA" w:rsidP="00F0510D">
            <w:pPr>
              <w:pStyle w:val="Paragrafoelenco"/>
              <w:numPr>
                <w:ilvl w:val="0"/>
                <w:numId w:val="2"/>
              </w:numPr>
              <w:ind w:left="69" w:hanging="142"/>
              <w:rPr>
                <w:rFonts w:cs="Calibri"/>
                <w:sz w:val="18"/>
                <w:szCs w:val="18"/>
              </w:rPr>
            </w:pPr>
            <w:r w:rsidRPr="00755BE9">
              <w:rPr>
                <w:rFonts w:cs="Calibri"/>
                <w:sz w:val="18"/>
                <w:szCs w:val="18"/>
              </w:rPr>
              <w:t>Del</w:t>
            </w:r>
          </w:p>
          <w:p w14:paraId="6FA4729C" w14:textId="77777777" w:rsidR="00AF1ADA" w:rsidRPr="00755BE9" w:rsidRDefault="00AF1ADA" w:rsidP="00F0510D">
            <w:pPr>
              <w:pStyle w:val="Paragrafoelenco"/>
              <w:ind w:left="69"/>
              <w:rPr>
                <w:rFonts w:cs="Calibri"/>
                <w:sz w:val="18"/>
                <w:szCs w:val="18"/>
              </w:rPr>
            </w:pPr>
          </w:p>
        </w:tc>
        <w:tc>
          <w:tcPr>
            <w:tcW w:w="440" w:type="pct"/>
            <w:tcBorders>
              <w:top w:val="single" w:sz="2" w:space="0" w:color="auto"/>
              <w:bottom w:val="single" w:sz="2" w:space="0" w:color="auto"/>
            </w:tcBorders>
            <w:vAlign w:val="center"/>
          </w:tcPr>
          <w:p w14:paraId="6AA50DD5" w14:textId="77777777" w:rsidR="00AF1ADA" w:rsidRPr="00755BE9" w:rsidRDefault="00AF1ADA" w:rsidP="00F0510D">
            <w:pPr>
              <w:rPr>
                <w:rFonts w:ascii="Calibri" w:hAnsi="Calibri" w:cs="Calibri"/>
                <w:sz w:val="18"/>
                <w:szCs w:val="18"/>
              </w:rPr>
            </w:pPr>
            <w:r w:rsidRPr="00755BE9">
              <w:rPr>
                <w:rFonts w:ascii="Calibri" w:hAnsi="Calibri" w:cs="Calibri"/>
                <w:sz w:val="18"/>
                <w:szCs w:val="18"/>
              </w:rPr>
              <w:t>□ regolare</w:t>
            </w:r>
          </w:p>
          <w:p w14:paraId="59109EA9" w14:textId="77777777" w:rsidR="00AF1ADA" w:rsidRPr="00755BE9" w:rsidRDefault="00AF1ADA" w:rsidP="00F0510D">
            <w:pPr>
              <w:rPr>
                <w:rFonts w:ascii="Calibri" w:hAnsi="Calibri" w:cs="Calibri"/>
                <w:sz w:val="18"/>
                <w:szCs w:val="18"/>
              </w:rPr>
            </w:pPr>
            <w:r w:rsidRPr="00755BE9">
              <w:rPr>
                <w:rFonts w:ascii="Calibri" w:hAnsi="Calibri" w:cs="Calibri"/>
                <w:sz w:val="18"/>
                <w:szCs w:val="18"/>
              </w:rPr>
              <w:t>□ non regolare</w:t>
            </w:r>
          </w:p>
          <w:p w14:paraId="12CDBAFE" w14:textId="6DA3A404" w:rsidR="00AF1ADA" w:rsidRPr="00755BE9" w:rsidRDefault="00AF1ADA" w:rsidP="00F0510D">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tcPr>
          <w:p w14:paraId="798B6089" w14:textId="10BB483A" w:rsidR="00AF1ADA" w:rsidRPr="00755BE9" w:rsidRDefault="00AF1ADA" w:rsidP="00F0510D">
            <w:pPr>
              <w:rPr>
                <w:rFonts w:ascii="Calibri" w:hAnsi="Calibri" w:cs="Calibri"/>
                <w:b/>
                <w:bCs/>
                <w:sz w:val="18"/>
                <w:szCs w:val="18"/>
                <w:highlight w:val="yellow"/>
              </w:rPr>
            </w:pPr>
            <w:r>
              <w:rPr>
                <w:rFonts w:asciiTheme="minorHAnsi" w:hAnsiTheme="minorHAnsi" w:cstheme="minorHAnsi"/>
                <w:noProof/>
                <w:color w:val="000000"/>
                <w:sz w:val="18"/>
                <w:szCs w:val="18"/>
              </w:rPr>
              <w:t>Il</w:t>
            </w:r>
            <w:r w:rsidRPr="00F0510D">
              <w:rPr>
                <w:rFonts w:asciiTheme="minorHAnsi" w:hAnsiTheme="minorHAnsi" w:cstheme="minorHAnsi"/>
                <w:noProof/>
                <w:color w:val="000000"/>
                <w:sz w:val="18"/>
                <w:szCs w:val="18"/>
              </w:rPr>
              <w:t xml:space="preserve"> subappalto senza autorizzazione è sanzionato dall'</w:t>
            </w:r>
            <w:hyperlink r:id="rId11" w:anchor="1982_0646_21" w:tgtFrame="_blank" w:history="1">
              <w:r w:rsidRPr="00F0510D">
                <w:rPr>
                  <w:rFonts w:asciiTheme="minorHAnsi" w:hAnsiTheme="minorHAnsi" w:cstheme="minorHAnsi"/>
                  <w:noProof/>
                  <w:color w:val="000000"/>
                  <w:sz w:val="18"/>
                  <w:szCs w:val="18"/>
                </w:rPr>
                <w:t>articolo 21 della legge 13 settembre 1982, n. 646</w:t>
              </w:r>
            </w:hyperlink>
          </w:p>
        </w:tc>
      </w:tr>
      <w:tr w:rsidR="00AF1ADA" w:rsidRPr="00916264" w14:paraId="124E2720" w14:textId="77777777" w:rsidTr="00AF1ADA">
        <w:trPr>
          <w:gridBefore w:val="1"/>
          <w:wBefore w:w="40" w:type="pct"/>
          <w:trHeight w:val="20"/>
        </w:trPr>
        <w:tc>
          <w:tcPr>
            <w:tcW w:w="199" w:type="pct"/>
            <w:tcBorders>
              <w:top w:val="single" w:sz="2" w:space="0" w:color="auto"/>
              <w:bottom w:val="single" w:sz="2" w:space="0" w:color="auto"/>
            </w:tcBorders>
            <w:vAlign w:val="center"/>
          </w:tcPr>
          <w:p w14:paraId="326FDABC" w14:textId="5297D427" w:rsidR="00AF1ADA" w:rsidRDefault="00AF1ADA" w:rsidP="00F0510D">
            <w:pPr>
              <w:jc w:val="center"/>
              <w:rPr>
                <w:rFonts w:ascii="Calibri" w:hAnsi="Calibri" w:cs="Calibri"/>
                <w:sz w:val="18"/>
                <w:szCs w:val="18"/>
              </w:rPr>
            </w:pPr>
            <w:r>
              <w:rPr>
                <w:rFonts w:ascii="Calibri" w:hAnsi="Calibri" w:cs="Calibri"/>
                <w:sz w:val="18"/>
                <w:szCs w:val="18"/>
              </w:rPr>
              <w:t>40</w:t>
            </w:r>
          </w:p>
        </w:tc>
        <w:tc>
          <w:tcPr>
            <w:tcW w:w="990" w:type="pct"/>
            <w:tcBorders>
              <w:top w:val="single" w:sz="2" w:space="0" w:color="auto"/>
              <w:bottom w:val="single" w:sz="2" w:space="0" w:color="auto"/>
            </w:tcBorders>
          </w:tcPr>
          <w:p w14:paraId="1FC81A83" w14:textId="77777777" w:rsidR="00AF1ADA" w:rsidRPr="008A363A" w:rsidRDefault="00AF1ADA" w:rsidP="00F0510D">
            <w:pPr>
              <w:jc w:val="both"/>
              <w:rPr>
                <w:rFonts w:asciiTheme="minorHAnsi" w:hAnsiTheme="minorHAnsi" w:cstheme="minorHAnsi"/>
                <w:bCs/>
                <w:strike/>
                <w:sz w:val="18"/>
                <w:szCs w:val="18"/>
                <w:lang w:eastAsia="en-US"/>
              </w:rPr>
            </w:pPr>
            <w:r w:rsidRPr="008A363A">
              <w:rPr>
                <w:rFonts w:asciiTheme="minorHAnsi" w:hAnsiTheme="minorHAnsi" w:cstheme="minorHAnsi"/>
                <w:bCs/>
                <w:sz w:val="18"/>
                <w:szCs w:val="18"/>
                <w:lang w:eastAsia="en-US"/>
              </w:rPr>
              <w:t xml:space="preserve">Nel caso di subappalto sono state rispettate le condizioni di cui all’art. 119 c. 4? </w:t>
            </w:r>
          </w:p>
          <w:p w14:paraId="08273751" w14:textId="77777777" w:rsidR="00AF1ADA" w:rsidRPr="00755BE9" w:rsidRDefault="00AF1ADA" w:rsidP="00F0510D">
            <w:pPr>
              <w:jc w:val="both"/>
              <w:rPr>
                <w:rFonts w:ascii="Calibri" w:hAnsi="Calibri" w:cs="Calibri"/>
                <w:sz w:val="18"/>
                <w:szCs w:val="18"/>
              </w:rPr>
            </w:pPr>
          </w:p>
        </w:tc>
        <w:tc>
          <w:tcPr>
            <w:tcW w:w="647" w:type="pct"/>
            <w:tcBorders>
              <w:top w:val="single" w:sz="2" w:space="0" w:color="auto"/>
              <w:bottom w:val="single" w:sz="2" w:space="0" w:color="auto"/>
            </w:tcBorders>
          </w:tcPr>
          <w:p w14:paraId="6381C9CF" w14:textId="77777777" w:rsidR="00AF1ADA" w:rsidRPr="00755BE9" w:rsidRDefault="00AF1ADA" w:rsidP="00F0510D">
            <w:pPr>
              <w:pStyle w:val="Paragrafoelenco"/>
              <w:ind w:left="33"/>
              <w:rPr>
                <w:rFonts w:cs="Calibri"/>
                <w:sz w:val="18"/>
                <w:szCs w:val="18"/>
              </w:rPr>
            </w:pPr>
          </w:p>
        </w:tc>
        <w:tc>
          <w:tcPr>
            <w:tcW w:w="978" w:type="pct"/>
            <w:tcBorders>
              <w:top w:val="single" w:sz="2" w:space="0" w:color="auto"/>
              <w:bottom w:val="single" w:sz="2" w:space="0" w:color="auto"/>
            </w:tcBorders>
          </w:tcPr>
          <w:p w14:paraId="0527EA90" w14:textId="19F5262B" w:rsidR="00AF1ADA" w:rsidRPr="00755BE9" w:rsidRDefault="00AF1ADA" w:rsidP="00F0510D">
            <w:pPr>
              <w:pStyle w:val="Paragrafoelenco"/>
              <w:numPr>
                <w:ilvl w:val="0"/>
                <w:numId w:val="2"/>
              </w:numPr>
              <w:ind w:left="175" w:hanging="141"/>
              <w:rPr>
                <w:rFonts w:cs="Calibri"/>
                <w:sz w:val="18"/>
                <w:szCs w:val="18"/>
              </w:rPr>
            </w:pPr>
            <w:r>
              <w:rPr>
                <w:rFonts w:cs="Calibri"/>
                <w:sz w:val="18"/>
                <w:szCs w:val="18"/>
              </w:rPr>
              <w:t>C</w:t>
            </w:r>
            <w:r w:rsidRPr="00F0510D">
              <w:rPr>
                <w:rFonts w:cs="Calibri"/>
                <w:sz w:val="18"/>
                <w:szCs w:val="18"/>
              </w:rPr>
              <w:t>ontratto di subappalto</w:t>
            </w:r>
          </w:p>
        </w:tc>
        <w:tc>
          <w:tcPr>
            <w:tcW w:w="700" w:type="pct"/>
            <w:tcBorders>
              <w:top w:val="single" w:sz="2" w:space="0" w:color="auto"/>
              <w:bottom w:val="single" w:sz="2" w:space="0" w:color="auto"/>
            </w:tcBorders>
          </w:tcPr>
          <w:p w14:paraId="3C6D8601" w14:textId="77777777" w:rsidR="00AF1ADA" w:rsidRPr="00755BE9" w:rsidRDefault="00AF1ADA" w:rsidP="00F0510D">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50BA99AC" w14:textId="77777777" w:rsidR="00AF1ADA" w:rsidRPr="00755BE9" w:rsidRDefault="00AF1ADA" w:rsidP="00F0510D">
            <w:pPr>
              <w:pStyle w:val="Paragrafoelenco"/>
              <w:numPr>
                <w:ilvl w:val="0"/>
                <w:numId w:val="2"/>
              </w:numPr>
              <w:ind w:left="69" w:hanging="142"/>
              <w:rPr>
                <w:rFonts w:cs="Calibri"/>
                <w:sz w:val="18"/>
                <w:szCs w:val="18"/>
              </w:rPr>
            </w:pPr>
            <w:r w:rsidRPr="00755BE9">
              <w:rPr>
                <w:rFonts w:cs="Calibri"/>
                <w:sz w:val="18"/>
                <w:szCs w:val="18"/>
              </w:rPr>
              <w:t>N°</w:t>
            </w:r>
          </w:p>
          <w:p w14:paraId="21A63600" w14:textId="77777777" w:rsidR="00AF1ADA" w:rsidRPr="00755BE9" w:rsidRDefault="00AF1ADA" w:rsidP="00F0510D">
            <w:pPr>
              <w:pStyle w:val="Paragrafoelenco"/>
              <w:numPr>
                <w:ilvl w:val="0"/>
                <w:numId w:val="2"/>
              </w:numPr>
              <w:ind w:left="69" w:hanging="142"/>
              <w:rPr>
                <w:rFonts w:cs="Calibri"/>
                <w:sz w:val="18"/>
                <w:szCs w:val="18"/>
              </w:rPr>
            </w:pPr>
            <w:r w:rsidRPr="00755BE9">
              <w:rPr>
                <w:rFonts w:cs="Calibri"/>
                <w:sz w:val="18"/>
                <w:szCs w:val="18"/>
              </w:rPr>
              <w:t>Del</w:t>
            </w:r>
          </w:p>
          <w:p w14:paraId="675E3A0D" w14:textId="77777777" w:rsidR="00AF1ADA" w:rsidRPr="00755BE9" w:rsidRDefault="00AF1ADA" w:rsidP="00F0510D">
            <w:pPr>
              <w:pStyle w:val="Paragrafoelenco"/>
              <w:ind w:left="69"/>
              <w:rPr>
                <w:rFonts w:cs="Calibri"/>
                <w:sz w:val="18"/>
                <w:szCs w:val="18"/>
              </w:rPr>
            </w:pPr>
          </w:p>
        </w:tc>
        <w:tc>
          <w:tcPr>
            <w:tcW w:w="440" w:type="pct"/>
            <w:tcBorders>
              <w:top w:val="single" w:sz="2" w:space="0" w:color="auto"/>
              <w:bottom w:val="single" w:sz="2" w:space="0" w:color="auto"/>
            </w:tcBorders>
            <w:vAlign w:val="center"/>
          </w:tcPr>
          <w:p w14:paraId="54248036" w14:textId="77777777" w:rsidR="00AF1ADA" w:rsidRPr="00755BE9" w:rsidRDefault="00AF1ADA" w:rsidP="00F0510D">
            <w:pPr>
              <w:rPr>
                <w:rFonts w:ascii="Calibri" w:hAnsi="Calibri" w:cs="Calibri"/>
                <w:sz w:val="18"/>
                <w:szCs w:val="18"/>
              </w:rPr>
            </w:pPr>
            <w:r w:rsidRPr="00755BE9">
              <w:rPr>
                <w:rFonts w:ascii="Calibri" w:hAnsi="Calibri" w:cs="Calibri"/>
                <w:sz w:val="18"/>
                <w:szCs w:val="18"/>
              </w:rPr>
              <w:t>□ regolare</w:t>
            </w:r>
          </w:p>
          <w:p w14:paraId="17577761" w14:textId="77777777" w:rsidR="00AF1ADA" w:rsidRPr="00755BE9" w:rsidRDefault="00AF1ADA" w:rsidP="00F0510D">
            <w:pPr>
              <w:rPr>
                <w:rFonts w:ascii="Calibri" w:hAnsi="Calibri" w:cs="Calibri"/>
                <w:sz w:val="18"/>
                <w:szCs w:val="18"/>
              </w:rPr>
            </w:pPr>
            <w:r w:rsidRPr="00755BE9">
              <w:rPr>
                <w:rFonts w:ascii="Calibri" w:hAnsi="Calibri" w:cs="Calibri"/>
                <w:sz w:val="18"/>
                <w:szCs w:val="18"/>
              </w:rPr>
              <w:t>□ non regolare</w:t>
            </w:r>
          </w:p>
          <w:p w14:paraId="24E5F737" w14:textId="118B7CF6" w:rsidR="00AF1ADA" w:rsidRPr="00755BE9" w:rsidRDefault="00AF1ADA" w:rsidP="00F0510D">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tcPr>
          <w:p w14:paraId="2549C170" w14:textId="6DA24D3B" w:rsidR="00AF1ADA" w:rsidRPr="00755BE9" w:rsidRDefault="00AF1ADA" w:rsidP="00F0510D">
            <w:pPr>
              <w:rPr>
                <w:rFonts w:ascii="Calibri" w:hAnsi="Calibri" w:cs="Calibri"/>
                <w:b/>
                <w:bCs/>
                <w:sz w:val="18"/>
                <w:szCs w:val="18"/>
                <w:highlight w:val="yellow"/>
              </w:rPr>
            </w:pPr>
            <w:r w:rsidRPr="008A363A">
              <w:rPr>
                <w:rFonts w:asciiTheme="minorHAnsi" w:hAnsiTheme="minorHAnsi" w:cstheme="minorHAnsi"/>
                <w:sz w:val="18"/>
                <w:szCs w:val="18"/>
              </w:rPr>
              <w:t>Verificare che la SA abbia verificato il possesso dei requisiti del subappaltatore</w:t>
            </w:r>
          </w:p>
        </w:tc>
      </w:tr>
      <w:tr w:rsidR="00AF1ADA" w:rsidRPr="00916264" w14:paraId="59D71018" w14:textId="77777777" w:rsidTr="00AF1ADA">
        <w:trPr>
          <w:gridBefore w:val="1"/>
          <w:wBefore w:w="40" w:type="pct"/>
          <w:trHeight w:val="20"/>
        </w:trPr>
        <w:tc>
          <w:tcPr>
            <w:tcW w:w="199" w:type="pct"/>
            <w:tcBorders>
              <w:top w:val="single" w:sz="2" w:space="0" w:color="auto"/>
              <w:bottom w:val="single" w:sz="2" w:space="0" w:color="auto"/>
            </w:tcBorders>
            <w:vAlign w:val="center"/>
          </w:tcPr>
          <w:p w14:paraId="5B3FBAA9" w14:textId="501BCAD4" w:rsidR="00AF1ADA" w:rsidRDefault="00AF1ADA" w:rsidP="00F0510D">
            <w:pPr>
              <w:jc w:val="center"/>
              <w:rPr>
                <w:rFonts w:ascii="Calibri" w:hAnsi="Calibri" w:cs="Calibri"/>
                <w:sz w:val="18"/>
                <w:szCs w:val="18"/>
              </w:rPr>
            </w:pPr>
            <w:r>
              <w:rPr>
                <w:rFonts w:ascii="Calibri" w:hAnsi="Calibri" w:cs="Calibri"/>
                <w:sz w:val="18"/>
                <w:szCs w:val="18"/>
              </w:rPr>
              <w:t>41</w:t>
            </w:r>
          </w:p>
        </w:tc>
        <w:tc>
          <w:tcPr>
            <w:tcW w:w="990" w:type="pct"/>
            <w:tcBorders>
              <w:top w:val="single" w:sz="2" w:space="0" w:color="auto"/>
              <w:bottom w:val="single" w:sz="2" w:space="0" w:color="auto"/>
            </w:tcBorders>
          </w:tcPr>
          <w:p w14:paraId="36E8BC89" w14:textId="5AADDEBE" w:rsidR="00AF1ADA" w:rsidRPr="00755BE9" w:rsidRDefault="00AF1ADA" w:rsidP="00F0510D">
            <w:pPr>
              <w:jc w:val="both"/>
              <w:rPr>
                <w:rFonts w:ascii="Calibri" w:hAnsi="Calibri" w:cs="Calibri"/>
                <w:sz w:val="18"/>
                <w:szCs w:val="18"/>
              </w:rPr>
            </w:pPr>
            <w:r w:rsidRPr="00F0510D">
              <w:rPr>
                <w:rFonts w:asciiTheme="minorHAnsi" w:hAnsiTheme="minorHAnsi" w:cstheme="minorHAnsi"/>
                <w:color w:val="000000"/>
                <w:sz w:val="18"/>
                <w:szCs w:val="18"/>
              </w:rPr>
              <w:t>Si è reso necessario un aumento o una diminuzione delle prestazioni a concorrenza del quinto dell’importo del contratto in corso di esecuzione (art.120, comma 9, d.lgs. 36/2023)?</w:t>
            </w:r>
          </w:p>
        </w:tc>
        <w:tc>
          <w:tcPr>
            <w:tcW w:w="647" w:type="pct"/>
            <w:tcBorders>
              <w:top w:val="single" w:sz="2" w:space="0" w:color="auto"/>
              <w:bottom w:val="single" w:sz="2" w:space="0" w:color="auto"/>
            </w:tcBorders>
          </w:tcPr>
          <w:p w14:paraId="1995B721" w14:textId="77777777" w:rsidR="00AF1ADA" w:rsidRPr="00755BE9" w:rsidRDefault="00AF1ADA" w:rsidP="00F0510D">
            <w:pPr>
              <w:pStyle w:val="Paragrafoelenco"/>
              <w:ind w:left="33"/>
              <w:rPr>
                <w:rFonts w:cs="Calibri"/>
                <w:sz w:val="18"/>
                <w:szCs w:val="18"/>
              </w:rPr>
            </w:pPr>
          </w:p>
        </w:tc>
        <w:tc>
          <w:tcPr>
            <w:tcW w:w="978" w:type="pct"/>
            <w:tcBorders>
              <w:top w:val="single" w:sz="2" w:space="0" w:color="auto"/>
              <w:bottom w:val="single" w:sz="2" w:space="0" w:color="auto"/>
            </w:tcBorders>
          </w:tcPr>
          <w:p w14:paraId="1F9F1AEC" w14:textId="4B043BE7" w:rsidR="00AF1ADA" w:rsidRPr="00755BE9" w:rsidRDefault="00AF1ADA" w:rsidP="00F0510D">
            <w:pPr>
              <w:pStyle w:val="Paragrafoelenco"/>
              <w:numPr>
                <w:ilvl w:val="0"/>
                <w:numId w:val="2"/>
              </w:numPr>
              <w:ind w:left="175" w:hanging="141"/>
              <w:rPr>
                <w:rFonts w:cs="Calibri"/>
                <w:sz w:val="18"/>
                <w:szCs w:val="18"/>
              </w:rPr>
            </w:pPr>
            <w:r>
              <w:rPr>
                <w:rFonts w:cs="Calibri"/>
                <w:sz w:val="18"/>
                <w:szCs w:val="18"/>
              </w:rPr>
              <w:t>Atti aggiuntivi</w:t>
            </w:r>
          </w:p>
        </w:tc>
        <w:tc>
          <w:tcPr>
            <w:tcW w:w="700" w:type="pct"/>
            <w:tcBorders>
              <w:top w:val="single" w:sz="2" w:space="0" w:color="auto"/>
              <w:bottom w:val="single" w:sz="2" w:space="0" w:color="auto"/>
            </w:tcBorders>
          </w:tcPr>
          <w:p w14:paraId="18721C8E" w14:textId="77777777" w:rsidR="00AF1ADA" w:rsidRPr="00755BE9" w:rsidRDefault="00AF1ADA" w:rsidP="00F0510D">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6CBE35D2" w14:textId="77777777" w:rsidR="00AF1ADA" w:rsidRPr="00755BE9" w:rsidRDefault="00AF1ADA" w:rsidP="00F0510D">
            <w:pPr>
              <w:pStyle w:val="Paragrafoelenco"/>
              <w:numPr>
                <w:ilvl w:val="0"/>
                <w:numId w:val="2"/>
              </w:numPr>
              <w:ind w:left="69" w:hanging="142"/>
              <w:rPr>
                <w:rFonts w:cs="Calibri"/>
                <w:sz w:val="18"/>
                <w:szCs w:val="18"/>
              </w:rPr>
            </w:pPr>
            <w:r w:rsidRPr="00755BE9">
              <w:rPr>
                <w:rFonts w:cs="Calibri"/>
                <w:sz w:val="18"/>
                <w:szCs w:val="18"/>
              </w:rPr>
              <w:t>N°</w:t>
            </w:r>
          </w:p>
          <w:p w14:paraId="5823A902" w14:textId="77777777" w:rsidR="00AF1ADA" w:rsidRPr="00755BE9" w:rsidRDefault="00AF1ADA" w:rsidP="00F0510D">
            <w:pPr>
              <w:pStyle w:val="Paragrafoelenco"/>
              <w:numPr>
                <w:ilvl w:val="0"/>
                <w:numId w:val="2"/>
              </w:numPr>
              <w:ind w:left="69" w:hanging="142"/>
              <w:rPr>
                <w:rFonts w:cs="Calibri"/>
                <w:sz w:val="18"/>
                <w:szCs w:val="18"/>
              </w:rPr>
            </w:pPr>
            <w:r w:rsidRPr="00755BE9">
              <w:rPr>
                <w:rFonts w:cs="Calibri"/>
                <w:sz w:val="18"/>
                <w:szCs w:val="18"/>
              </w:rPr>
              <w:t>Del</w:t>
            </w:r>
          </w:p>
          <w:p w14:paraId="35D89079" w14:textId="77777777" w:rsidR="00AF1ADA" w:rsidRPr="00755BE9" w:rsidRDefault="00AF1ADA" w:rsidP="00F0510D">
            <w:pPr>
              <w:pStyle w:val="Paragrafoelenco"/>
              <w:ind w:left="69"/>
              <w:rPr>
                <w:rFonts w:cs="Calibri"/>
                <w:sz w:val="18"/>
                <w:szCs w:val="18"/>
              </w:rPr>
            </w:pPr>
          </w:p>
        </w:tc>
        <w:tc>
          <w:tcPr>
            <w:tcW w:w="440" w:type="pct"/>
            <w:tcBorders>
              <w:top w:val="single" w:sz="2" w:space="0" w:color="auto"/>
              <w:bottom w:val="single" w:sz="2" w:space="0" w:color="auto"/>
            </w:tcBorders>
            <w:vAlign w:val="center"/>
          </w:tcPr>
          <w:p w14:paraId="79EF7838" w14:textId="77777777" w:rsidR="00AF1ADA" w:rsidRPr="00755BE9" w:rsidRDefault="00AF1ADA" w:rsidP="00F0510D">
            <w:pPr>
              <w:rPr>
                <w:rFonts w:ascii="Calibri" w:hAnsi="Calibri" w:cs="Calibri"/>
                <w:sz w:val="18"/>
                <w:szCs w:val="18"/>
              </w:rPr>
            </w:pPr>
            <w:r w:rsidRPr="00755BE9">
              <w:rPr>
                <w:rFonts w:ascii="Calibri" w:hAnsi="Calibri" w:cs="Calibri"/>
                <w:sz w:val="18"/>
                <w:szCs w:val="18"/>
              </w:rPr>
              <w:t>□ regolare</w:t>
            </w:r>
          </w:p>
          <w:p w14:paraId="72E3EFCE" w14:textId="77777777" w:rsidR="00AF1ADA" w:rsidRPr="00755BE9" w:rsidRDefault="00AF1ADA" w:rsidP="00F0510D">
            <w:pPr>
              <w:rPr>
                <w:rFonts w:ascii="Calibri" w:hAnsi="Calibri" w:cs="Calibri"/>
                <w:sz w:val="18"/>
                <w:szCs w:val="18"/>
              </w:rPr>
            </w:pPr>
            <w:r w:rsidRPr="00755BE9">
              <w:rPr>
                <w:rFonts w:ascii="Calibri" w:hAnsi="Calibri" w:cs="Calibri"/>
                <w:sz w:val="18"/>
                <w:szCs w:val="18"/>
              </w:rPr>
              <w:t>□ non regolare</w:t>
            </w:r>
          </w:p>
          <w:p w14:paraId="502B4966" w14:textId="2D73AE98" w:rsidR="00AF1ADA" w:rsidRPr="00755BE9" w:rsidRDefault="00AF1ADA" w:rsidP="00F0510D">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tcPr>
          <w:p w14:paraId="27ABA6EC" w14:textId="0679B07F" w:rsidR="00AF1ADA" w:rsidRPr="00755BE9" w:rsidRDefault="00AF1ADA" w:rsidP="00F0510D">
            <w:pPr>
              <w:rPr>
                <w:rFonts w:ascii="Calibri" w:hAnsi="Calibri" w:cs="Calibri"/>
                <w:b/>
                <w:bCs/>
                <w:sz w:val="18"/>
                <w:szCs w:val="18"/>
                <w:highlight w:val="yellow"/>
              </w:rPr>
            </w:pPr>
            <w:r>
              <w:rPr>
                <w:rFonts w:asciiTheme="minorHAnsi" w:hAnsiTheme="minorHAnsi" w:cstheme="minorHAnsi"/>
                <w:sz w:val="18"/>
                <w:szCs w:val="18"/>
              </w:rPr>
              <w:t>Verificare che l’opzione del “quinto d’obbligo” fosse prevista nell’atto di avvio dell’affidamento e/o nel contratto, ai sensi dell’art. 120 comma 9</w:t>
            </w:r>
          </w:p>
        </w:tc>
      </w:tr>
      <w:tr w:rsidR="00AF1ADA" w:rsidRPr="00916264" w14:paraId="0587B588" w14:textId="77777777" w:rsidTr="00AF1ADA">
        <w:trPr>
          <w:gridBefore w:val="1"/>
          <w:wBefore w:w="40" w:type="pct"/>
          <w:trHeight w:val="20"/>
        </w:trPr>
        <w:tc>
          <w:tcPr>
            <w:tcW w:w="199" w:type="pct"/>
            <w:tcBorders>
              <w:top w:val="single" w:sz="2" w:space="0" w:color="auto"/>
              <w:bottom w:val="single" w:sz="2" w:space="0" w:color="auto"/>
            </w:tcBorders>
            <w:vAlign w:val="center"/>
          </w:tcPr>
          <w:p w14:paraId="2A915870" w14:textId="2D746481" w:rsidR="00AF1ADA" w:rsidRDefault="00AF1ADA" w:rsidP="00F0510D">
            <w:pPr>
              <w:jc w:val="center"/>
              <w:rPr>
                <w:rFonts w:ascii="Calibri" w:hAnsi="Calibri" w:cs="Calibri"/>
                <w:sz w:val="18"/>
                <w:szCs w:val="18"/>
              </w:rPr>
            </w:pPr>
            <w:r>
              <w:rPr>
                <w:rFonts w:ascii="Calibri" w:hAnsi="Calibri" w:cs="Calibri"/>
                <w:sz w:val="18"/>
                <w:szCs w:val="18"/>
              </w:rPr>
              <w:t>42</w:t>
            </w:r>
          </w:p>
        </w:tc>
        <w:tc>
          <w:tcPr>
            <w:tcW w:w="990" w:type="pct"/>
            <w:tcBorders>
              <w:top w:val="single" w:sz="2" w:space="0" w:color="auto"/>
              <w:bottom w:val="single" w:sz="2" w:space="0" w:color="auto"/>
            </w:tcBorders>
          </w:tcPr>
          <w:p w14:paraId="24FA93DC" w14:textId="5B46FFFB" w:rsidR="00AF1ADA" w:rsidRPr="00755BE9" w:rsidRDefault="00AF1ADA" w:rsidP="00F0510D">
            <w:pPr>
              <w:jc w:val="both"/>
              <w:rPr>
                <w:rFonts w:ascii="Calibri" w:hAnsi="Calibri" w:cs="Calibri"/>
                <w:sz w:val="18"/>
                <w:szCs w:val="18"/>
              </w:rPr>
            </w:pPr>
            <w:r w:rsidRPr="00F0510D">
              <w:rPr>
                <w:rFonts w:asciiTheme="minorHAnsi" w:hAnsiTheme="minorHAnsi" w:cstheme="minorHAnsi"/>
                <w:sz w:val="18"/>
                <w:szCs w:val="18"/>
              </w:rPr>
              <w:t xml:space="preserve">Nella fase di attuazione del contratto sono state effettuate modifiche sostanziali agli elementi essenziali del contratto (oggetto, prezzo, modalità di pagamento, natura della prestazione, periodo di realizzazione delle attività, tipologia dei materiali utilizzati, ecc.)? </w:t>
            </w:r>
          </w:p>
        </w:tc>
        <w:tc>
          <w:tcPr>
            <w:tcW w:w="647" w:type="pct"/>
            <w:tcBorders>
              <w:top w:val="single" w:sz="2" w:space="0" w:color="auto"/>
              <w:bottom w:val="single" w:sz="2" w:space="0" w:color="auto"/>
            </w:tcBorders>
          </w:tcPr>
          <w:p w14:paraId="3C072A3A" w14:textId="77777777" w:rsidR="00AF1ADA" w:rsidRPr="00755BE9" w:rsidRDefault="00AF1ADA" w:rsidP="00F0510D">
            <w:pPr>
              <w:pStyle w:val="Paragrafoelenco"/>
              <w:ind w:left="33"/>
              <w:rPr>
                <w:rFonts w:cs="Calibri"/>
                <w:sz w:val="18"/>
                <w:szCs w:val="18"/>
              </w:rPr>
            </w:pPr>
          </w:p>
        </w:tc>
        <w:tc>
          <w:tcPr>
            <w:tcW w:w="978" w:type="pct"/>
            <w:tcBorders>
              <w:top w:val="single" w:sz="2" w:space="0" w:color="auto"/>
              <w:bottom w:val="single" w:sz="2" w:space="0" w:color="auto"/>
            </w:tcBorders>
          </w:tcPr>
          <w:p w14:paraId="612012D8" w14:textId="77777777" w:rsidR="00AF1ADA" w:rsidRDefault="00AF1ADA" w:rsidP="00F0510D">
            <w:pPr>
              <w:pStyle w:val="Paragrafoelenco"/>
              <w:numPr>
                <w:ilvl w:val="0"/>
                <w:numId w:val="2"/>
              </w:numPr>
              <w:ind w:left="175" w:hanging="141"/>
              <w:rPr>
                <w:rFonts w:cs="Calibri"/>
                <w:sz w:val="18"/>
                <w:szCs w:val="18"/>
              </w:rPr>
            </w:pPr>
            <w:r>
              <w:rPr>
                <w:rFonts w:cs="Calibri"/>
                <w:sz w:val="18"/>
                <w:szCs w:val="18"/>
              </w:rPr>
              <w:t>Contratto</w:t>
            </w:r>
          </w:p>
          <w:p w14:paraId="79EBBB99" w14:textId="37EA9A88" w:rsidR="00AF1ADA" w:rsidRPr="00755BE9" w:rsidRDefault="00AF1ADA" w:rsidP="00F0510D">
            <w:pPr>
              <w:pStyle w:val="Paragrafoelenco"/>
              <w:numPr>
                <w:ilvl w:val="0"/>
                <w:numId w:val="2"/>
              </w:numPr>
              <w:ind w:left="175" w:hanging="141"/>
              <w:rPr>
                <w:rFonts w:cs="Calibri"/>
                <w:sz w:val="18"/>
                <w:szCs w:val="18"/>
              </w:rPr>
            </w:pPr>
            <w:r>
              <w:rPr>
                <w:rFonts w:cs="Calibri"/>
                <w:sz w:val="18"/>
                <w:szCs w:val="18"/>
              </w:rPr>
              <w:t>SAL</w:t>
            </w:r>
          </w:p>
        </w:tc>
        <w:tc>
          <w:tcPr>
            <w:tcW w:w="700" w:type="pct"/>
            <w:tcBorders>
              <w:top w:val="single" w:sz="2" w:space="0" w:color="auto"/>
              <w:bottom w:val="single" w:sz="2" w:space="0" w:color="auto"/>
            </w:tcBorders>
          </w:tcPr>
          <w:p w14:paraId="340ABD4B" w14:textId="77777777" w:rsidR="00AF1ADA" w:rsidRPr="00755BE9" w:rsidRDefault="00AF1ADA" w:rsidP="00F0510D">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1B0CC508" w14:textId="77777777" w:rsidR="00AF1ADA" w:rsidRPr="00755BE9" w:rsidRDefault="00AF1ADA" w:rsidP="00F0510D">
            <w:pPr>
              <w:pStyle w:val="Paragrafoelenco"/>
              <w:numPr>
                <w:ilvl w:val="0"/>
                <w:numId w:val="2"/>
              </w:numPr>
              <w:ind w:left="69" w:hanging="142"/>
              <w:rPr>
                <w:rFonts w:cs="Calibri"/>
                <w:sz w:val="18"/>
                <w:szCs w:val="18"/>
              </w:rPr>
            </w:pPr>
            <w:r w:rsidRPr="00755BE9">
              <w:rPr>
                <w:rFonts w:cs="Calibri"/>
                <w:sz w:val="18"/>
                <w:szCs w:val="18"/>
              </w:rPr>
              <w:t>N°</w:t>
            </w:r>
          </w:p>
          <w:p w14:paraId="53EF9521" w14:textId="77777777" w:rsidR="00AF1ADA" w:rsidRPr="00755BE9" w:rsidRDefault="00AF1ADA" w:rsidP="00F0510D">
            <w:pPr>
              <w:pStyle w:val="Paragrafoelenco"/>
              <w:numPr>
                <w:ilvl w:val="0"/>
                <w:numId w:val="2"/>
              </w:numPr>
              <w:ind w:left="69" w:hanging="142"/>
              <w:rPr>
                <w:rFonts w:cs="Calibri"/>
                <w:sz w:val="18"/>
                <w:szCs w:val="18"/>
              </w:rPr>
            </w:pPr>
            <w:r w:rsidRPr="00755BE9">
              <w:rPr>
                <w:rFonts w:cs="Calibri"/>
                <w:sz w:val="18"/>
                <w:szCs w:val="18"/>
              </w:rPr>
              <w:t>Del</w:t>
            </w:r>
          </w:p>
          <w:p w14:paraId="6388D630" w14:textId="77777777" w:rsidR="00AF1ADA" w:rsidRPr="00755BE9" w:rsidRDefault="00AF1ADA" w:rsidP="00F0510D">
            <w:pPr>
              <w:pStyle w:val="Paragrafoelenco"/>
              <w:ind w:left="69"/>
              <w:rPr>
                <w:rFonts w:cs="Calibri"/>
                <w:sz w:val="18"/>
                <w:szCs w:val="18"/>
              </w:rPr>
            </w:pPr>
          </w:p>
        </w:tc>
        <w:tc>
          <w:tcPr>
            <w:tcW w:w="440" w:type="pct"/>
            <w:tcBorders>
              <w:top w:val="single" w:sz="2" w:space="0" w:color="auto"/>
              <w:bottom w:val="single" w:sz="2" w:space="0" w:color="auto"/>
            </w:tcBorders>
            <w:vAlign w:val="center"/>
          </w:tcPr>
          <w:p w14:paraId="184D237E" w14:textId="77777777" w:rsidR="00AF1ADA" w:rsidRPr="00755BE9" w:rsidRDefault="00AF1ADA" w:rsidP="00F0510D">
            <w:pPr>
              <w:rPr>
                <w:rFonts w:ascii="Calibri" w:hAnsi="Calibri" w:cs="Calibri"/>
                <w:sz w:val="18"/>
                <w:szCs w:val="18"/>
              </w:rPr>
            </w:pPr>
            <w:r w:rsidRPr="00755BE9">
              <w:rPr>
                <w:rFonts w:ascii="Calibri" w:hAnsi="Calibri" w:cs="Calibri"/>
                <w:sz w:val="18"/>
                <w:szCs w:val="18"/>
              </w:rPr>
              <w:t>□ regolare</w:t>
            </w:r>
          </w:p>
          <w:p w14:paraId="625763DA" w14:textId="77777777" w:rsidR="00AF1ADA" w:rsidRPr="00755BE9" w:rsidRDefault="00AF1ADA" w:rsidP="00F0510D">
            <w:pPr>
              <w:rPr>
                <w:rFonts w:ascii="Calibri" w:hAnsi="Calibri" w:cs="Calibri"/>
                <w:sz w:val="18"/>
                <w:szCs w:val="18"/>
              </w:rPr>
            </w:pPr>
            <w:r w:rsidRPr="00755BE9">
              <w:rPr>
                <w:rFonts w:ascii="Calibri" w:hAnsi="Calibri" w:cs="Calibri"/>
                <w:sz w:val="18"/>
                <w:szCs w:val="18"/>
              </w:rPr>
              <w:t>□ non regolare</w:t>
            </w:r>
          </w:p>
          <w:p w14:paraId="138DE826" w14:textId="4D9E7C2F" w:rsidR="00AF1ADA" w:rsidRPr="00755BE9" w:rsidRDefault="00AF1ADA" w:rsidP="00F0510D">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tcPr>
          <w:p w14:paraId="460FC52F" w14:textId="77777777" w:rsidR="00AF1ADA" w:rsidRPr="00755BE9" w:rsidRDefault="00AF1ADA" w:rsidP="00F0510D">
            <w:pPr>
              <w:rPr>
                <w:rFonts w:ascii="Calibri" w:hAnsi="Calibri" w:cs="Calibri"/>
                <w:b/>
                <w:bCs/>
                <w:sz w:val="18"/>
                <w:szCs w:val="18"/>
                <w:highlight w:val="yellow"/>
              </w:rPr>
            </w:pPr>
          </w:p>
        </w:tc>
      </w:tr>
      <w:tr w:rsidR="00AF1ADA" w:rsidRPr="00916264" w14:paraId="7B5ACD9C" w14:textId="77777777" w:rsidTr="00AF1ADA">
        <w:trPr>
          <w:gridBefore w:val="1"/>
          <w:wBefore w:w="40" w:type="pct"/>
          <w:trHeight w:val="20"/>
        </w:trPr>
        <w:tc>
          <w:tcPr>
            <w:tcW w:w="199" w:type="pct"/>
            <w:tcBorders>
              <w:top w:val="single" w:sz="2" w:space="0" w:color="auto"/>
              <w:bottom w:val="single" w:sz="2" w:space="0" w:color="auto"/>
            </w:tcBorders>
            <w:vAlign w:val="center"/>
          </w:tcPr>
          <w:p w14:paraId="424BCEB0" w14:textId="291F6E40" w:rsidR="00AF1ADA" w:rsidRDefault="00AF1ADA" w:rsidP="00454468">
            <w:pPr>
              <w:jc w:val="center"/>
              <w:rPr>
                <w:rFonts w:ascii="Calibri" w:hAnsi="Calibri" w:cs="Calibri"/>
                <w:sz w:val="18"/>
                <w:szCs w:val="18"/>
              </w:rPr>
            </w:pPr>
            <w:r>
              <w:rPr>
                <w:rFonts w:ascii="Calibri" w:hAnsi="Calibri" w:cs="Calibri"/>
                <w:sz w:val="18"/>
                <w:szCs w:val="18"/>
              </w:rPr>
              <w:t>43</w:t>
            </w:r>
          </w:p>
        </w:tc>
        <w:tc>
          <w:tcPr>
            <w:tcW w:w="990" w:type="pct"/>
            <w:tcBorders>
              <w:top w:val="single" w:sz="2" w:space="0" w:color="auto"/>
              <w:bottom w:val="single" w:sz="2" w:space="0" w:color="auto"/>
            </w:tcBorders>
          </w:tcPr>
          <w:p w14:paraId="2DB18726" w14:textId="23BA2F27" w:rsidR="00AF1ADA" w:rsidRPr="00F0510D" w:rsidRDefault="00AF1ADA" w:rsidP="00F0510D">
            <w:pPr>
              <w:jc w:val="both"/>
              <w:rPr>
                <w:rFonts w:asciiTheme="minorHAnsi" w:hAnsiTheme="minorHAnsi" w:cstheme="minorHAnsi"/>
                <w:sz w:val="18"/>
                <w:szCs w:val="18"/>
              </w:rPr>
            </w:pPr>
            <w:r w:rsidRPr="00F0510D">
              <w:rPr>
                <w:rFonts w:asciiTheme="minorHAnsi" w:hAnsiTheme="minorHAnsi" w:cstheme="minorHAnsi"/>
                <w:sz w:val="18"/>
                <w:szCs w:val="18"/>
              </w:rPr>
              <w:t xml:space="preserve">Il certificato di collaudo o il certificato di verifica di conformità </w:t>
            </w:r>
            <w:r w:rsidRPr="00F0510D">
              <w:rPr>
                <w:rFonts w:asciiTheme="minorHAnsi" w:hAnsiTheme="minorHAnsi" w:cstheme="minorHAnsi"/>
                <w:sz w:val="18"/>
                <w:szCs w:val="18"/>
              </w:rPr>
              <w:lastRenderedPageBreak/>
              <w:t xml:space="preserve">sono stati emessi entro 6 mesi o, in alternativa, il certificato di regolare esecuzione è stato emesso </w:t>
            </w:r>
            <w:r>
              <w:rPr>
                <w:rFonts w:asciiTheme="minorHAnsi" w:hAnsiTheme="minorHAnsi" w:cstheme="minorHAnsi"/>
                <w:sz w:val="18"/>
                <w:szCs w:val="18"/>
              </w:rPr>
              <w:t xml:space="preserve">entro </w:t>
            </w:r>
            <w:proofErr w:type="gramStart"/>
            <w:r>
              <w:rPr>
                <w:rFonts w:asciiTheme="minorHAnsi" w:hAnsiTheme="minorHAnsi" w:cstheme="minorHAnsi"/>
                <w:sz w:val="18"/>
                <w:szCs w:val="18"/>
              </w:rPr>
              <w:t xml:space="preserve">3 </w:t>
            </w:r>
            <w:r w:rsidRPr="00F0510D">
              <w:rPr>
                <w:rFonts w:asciiTheme="minorHAnsi" w:hAnsiTheme="minorHAnsi" w:cstheme="minorHAnsi"/>
                <w:sz w:val="18"/>
                <w:szCs w:val="18"/>
              </w:rPr>
              <w:t xml:space="preserve"> mesi</w:t>
            </w:r>
            <w:proofErr w:type="gramEnd"/>
            <w:r w:rsidRPr="00F0510D">
              <w:rPr>
                <w:rFonts w:asciiTheme="minorHAnsi" w:hAnsiTheme="minorHAnsi" w:cstheme="minorHAnsi"/>
                <w:sz w:val="18"/>
                <w:szCs w:val="18"/>
              </w:rPr>
              <w:t xml:space="preserve"> dalla data di ultimazione delle prestazioni oggetto del contratto?</w:t>
            </w:r>
          </w:p>
          <w:p w14:paraId="71451D30" w14:textId="77777777" w:rsidR="00AF1ADA" w:rsidRPr="00755BE9" w:rsidRDefault="00AF1ADA" w:rsidP="00454468">
            <w:pPr>
              <w:jc w:val="both"/>
              <w:rPr>
                <w:rFonts w:ascii="Calibri" w:hAnsi="Calibri" w:cs="Calibri"/>
                <w:sz w:val="18"/>
                <w:szCs w:val="18"/>
              </w:rPr>
            </w:pPr>
          </w:p>
        </w:tc>
        <w:tc>
          <w:tcPr>
            <w:tcW w:w="647" w:type="pct"/>
            <w:tcBorders>
              <w:top w:val="single" w:sz="2" w:space="0" w:color="auto"/>
              <w:bottom w:val="single" w:sz="2" w:space="0" w:color="auto"/>
            </w:tcBorders>
          </w:tcPr>
          <w:p w14:paraId="037D9FD2" w14:textId="77777777" w:rsidR="00AF1ADA" w:rsidRPr="00755BE9" w:rsidRDefault="00AF1ADA" w:rsidP="00454468">
            <w:pPr>
              <w:pStyle w:val="Paragrafoelenco"/>
              <w:ind w:left="33"/>
              <w:rPr>
                <w:rFonts w:cs="Calibri"/>
                <w:sz w:val="18"/>
                <w:szCs w:val="18"/>
              </w:rPr>
            </w:pPr>
          </w:p>
        </w:tc>
        <w:tc>
          <w:tcPr>
            <w:tcW w:w="978" w:type="pct"/>
            <w:tcBorders>
              <w:top w:val="single" w:sz="2" w:space="0" w:color="auto"/>
              <w:bottom w:val="single" w:sz="2" w:space="0" w:color="auto"/>
            </w:tcBorders>
          </w:tcPr>
          <w:p w14:paraId="50DDC767" w14:textId="77777777" w:rsidR="00AF1ADA" w:rsidRPr="008A363A" w:rsidRDefault="00AF1ADA" w:rsidP="008A363A">
            <w:pPr>
              <w:pStyle w:val="Paragrafoelenco"/>
              <w:numPr>
                <w:ilvl w:val="0"/>
                <w:numId w:val="2"/>
              </w:numPr>
              <w:ind w:left="175" w:hanging="141"/>
              <w:rPr>
                <w:rFonts w:asciiTheme="minorHAnsi" w:hAnsiTheme="minorHAnsi" w:cstheme="minorHAnsi"/>
                <w:sz w:val="18"/>
                <w:szCs w:val="18"/>
              </w:rPr>
            </w:pPr>
            <w:r w:rsidRPr="008A363A">
              <w:rPr>
                <w:rFonts w:asciiTheme="minorHAnsi" w:hAnsiTheme="minorHAnsi" w:cstheme="minorHAnsi"/>
                <w:sz w:val="18"/>
                <w:szCs w:val="18"/>
              </w:rPr>
              <w:t>Certificato di verifica di conformità</w:t>
            </w:r>
          </w:p>
          <w:p w14:paraId="6737A0C5" w14:textId="77777777" w:rsidR="00AF1ADA" w:rsidRPr="008A363A" w:rsidRDefault="00AF1ADA" w:rsidP="008A363A">
            <w:pPr>
              <w:pStyle w:val="Paragrafoelenco"/>
              <w:numPr>
                <w:ilvl w:val="0"/>
                <w:numId w:val="2"/>
              </w:numPr>
              <w:ind w:left="175" w:hanging="141"/>
              <w:rPr>
                <w:rFonts w:asciiTheme="minorHAnsi" w:hAnsiTheme="minorHAnsi" w:cstheme="minorHAnsi"/>
                <w:sz w:val="18"/>
                <w:szCs w:val="18"/>
              </w:rPr>
            </w:pPr>
            <w:r w:rsidRPr="008A363A">
              <w:rPr>
                <w:rFonts w:asciiTheme="minorHAnsi" w:hAnsiTheme="minorHAnsi" w:cstheme="minorHAnsi"/>
                <w:sz w:val="18"/>
                <w:szCs w:val="18"/>
              </w:rPr>
              <w:lastRenderedPageBreak/>
              <w:t>Certificato di collaudo</w:t>
            </w:r>
          </w:p>
          <w:p w14:paraId="0568E5A1" w14:textId="5C1F840D" w:rsidR="00AF1ADA" w:rsidRPr="00755BE9" w:rsidRDefault="00AF1ADA" w:rsidP="008A363A">
            <w:pPr>
              <w:pStyle w:val="Paragrafoelenco"/>
              <w:numPr>
                <w:ilvl w:val="0"/>
                <w:numId w:val="2"/>
              </w:numPr>
              <w:ind w:left="175" w:hanging="141"/>
              <w:rPr>
                <w:rFonts w:cs="Calibri"/>
                <w:sz w:val="18"/>
                <w:szCs w:val="18"/>
              </w:rPr>
            </w:pPr>
            <w:r w:rsidRPr="008A363A">
              <w:rPr>
                <w:rFonts w:asciiTheme="minorHAnsi" w:hAnsiTheme="minorHAnsi" w:cstheme="minorHAnsi"/>
                <w:sz w:val="18"/>
                <w:szCs w:val="18"/>
              </w:rPr>
              <w:t>CRE del RUP</w:t>
            </w:r>
          </w:p>
        </w:tc>
        <w:tc>
          <w:tcPr>
            <w:tcW w:w="700" w:type="pct"/>
            <w:tcBorders>
              <w:top w:val="single" w:sz="2" w:space="0" w:color="auto"/>
              <w:bottom w:val="single" w:sz="2" w:space="0" w:color="auto"/>
            </w:tcBorders>
          </w:tcPr>
          <w:p w14:paraId="46598FFC" w14:textId="77777777" w:rsidR="00AF1ADA" w:rsidRPr="00755BE9" w:rsidRDefault="00AF1ADA" w:rsidP="00C84A36">
            <w:pPr>
              <w:pStyle w:val="Paragrafoelenco"/>
              <w:numPr>
                <w:ilvl w:val="0"/>
                <w:numId w:val="2"/>
              </w:numPr>
              <w:ind w:left="69" w:hanging="142"/>
              <w:rPr>
                <w:rFonts w:cs="Calibri"/>
                <w:sz w:val="18"/>
                <w:szCs w:val="18"/>
              </w:rPr>
            </w:pPr>
            <w:r w:rsidRPr="00755BE9">
              <w:rPr>
                <w:rFonts w:cs="Calibri"/>
                <w:sz w:val="18"/>
                <w:szCs w:val="18"/>
              </w:rPr>
              <w:lastRenderedPageBreak/>
              <w:t xml:space="preserve">Tipologia atto: </w:t>
            </w:r>
          </w:p>
          <w:p w14:paraId="74F58418" w14:textId="77777777" w:rsidR="00AF1ADA" w:rsidRPr="00755BE9" w:rsidRDefault="00AF1ADA" w:rsidP="00C84A36">
            <w:pPr>
              <w:pStyle w:val="Paragrafoelenco"/>
              <w:numPr>
                <w:ilvl w:val="0"/>
                <w:numId w:val="2"/>
              </w:numPr>
              <w:ind w:left="69" w:hanging="142"/>
              <w:rPr>
                <w:rFonts w:cs="Calibri"/>
                <w:sz w:val="18"/>
                <w:szCs w:val="18"/>
              </w:rPr>
            </w:pPr>
            <w:r w:rsidRPr="00755BE9">
              <w:rPr>
                <w:rFonts w:cs="Calibri"/>
                <w:sz w:val="18"/>
                <w:szCs w:val="18"/>
              </w:rPr>
              <w:t>N°</w:t>
            </w:r>
          </w:p>
          <w:p w14:paraId="09D98CDA" w14:textId="77777777" w:rsidR="00AF1ADA" w:rsidRPr="00755BE9" w:rsidRDefault="00AF1ADA" w:rsidP="00C84A36">
            <w:pPr>
              <w:pStyle w:val="Paragrafoelenco"/>
              <w:numPr>
                <w:ilvl w:val="0"/>
                <w:numId w:val="2"/>
              </w:numPr>
              <w:ind w:left="69" w:hanging="142"/>
              <w:rPr>
                <w:rFonts w:cs="Calibri"/>
                <w:sz w:val="18"/>
                <w:szCs w:val="18"/>
              </w:rPr>
            </w:pPr>
            <w:r w:rsidRPr="00755BE9">
              <w:rPr>
                <w:rFonts w:cs="Calibri"/>
                <w:sz w:val="18"/>
                <w:szCs w:val="18"/>
              </w:rPr>
              <w:lastRenderedPageBreak/>
              <w:t>Del</w:t>
            </w:r>
          </w:p>
          <w:p w14:paraId="243DF6A8" w14:textId="77777777" w:rsidR="00AF1ADA" w:rsidRPr="00755BE9" w:rsidRDefault="00AF1ADA" w:rsidP="00C84A36">
            <w:pPr>
              <w:pStyle w:val="Paragrafoelenco"/>
              <w:ind w:left="69"/>
              <w:rPr>
                <w:rFonts w:cs="Calibri"/>
                <w:sz w:val="18"/>
                <w:szCs w:val="18"/>
              </w:rPr>
            </w:pPr>
          </w:p>
        </w:tc>
        <w:tc>
          <w:tcPr>
            <w:tcW w:w="440" w:type="pct"/>
            <w:tcBorders>
              <w:top w:val="single" w:sz="2" w:space="0" w:color="auto"/>
              <w:bottom w:val="single" w:sz="2" w:space="0" w:color="auto"/>
            </w:tcBorders>
            <w:vAlign w:val="center"/>
          </w:tcPr>
          <w:p w14:paraId="206B8EF9" w14:textId="77777777" w:rsidR="00AF1ADA" w:rsidRPr="00755BE9" w:rsidRDefault="00AF1ADA" w:rsidP="00C84A36">
            <w:pPr>
              <w:rPr>
                <w:rFonts w:ascii="Calibri" w:hAnsi="Calibri" w:cs="Calibri"/>
                <w:sz w:val="18"/>
                <w:szCs w:val="18"/>
              </w:rPr>
            </w:pPr>
            <w:r w:rsidRPr="00755BE9">
              <w:rPr>
                <w:rFonts w:ascii="Calibri" w:hAnsi="Calibri" w:cs="Calibri"/>
                <w:sz w:val="18"/>
                <w:szCs w:val="18"/>
              </w:rPr>
              <w:lastRenderedPageBreak/>
              <w:t>□ regolare</w:t>
            </w:r>
          </w:p>
          <w:p w14:paraId="5958A6E5" w14:textId="77777777" w:rsidR="00AF1ADA" w:rsidRPr="00755BE9" w:rsidRDefault="00AF1ADA" w:rsidP="00C84A36">
            <w:pPr>
              <w:rPr>
                <w:rFonts w:ascii="Calibri" w:hAnsi="Calibri" w:cs="Calibri"/>
                <w:sz w:val="18"/>
                <w:szCs w:val="18"/>
              </w:rPr>
            </w:pPr>
            <w:r w:rsidRPr="00755BE9">
              <w:rPr>
                <w:rFonts w:ascii="Calibri" w:hAnsi="Calibri" w:cs="Calibri"/>
                <w:sz w:val="18"/>
                <w:szCs w:val="18"/>
              </w:rPr>
              <w:lastRenderedPageBreak/>
              <w:t>□ non regolare</w:t>
            </w:r>
          </w:p>
          <w:p w14:paraId="782C421A" w14:textId="39078120" w:rsidR="00AF1ADA" w:rsidRPr="00755BE9" w:rsidRDefault="00AF1ADA" w:rsidP="00C84A36">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tcPr>
          <w:p w14:paraId="54F0CCB1" w14:textId="6C161862" w:rsidR="00AF1ADA" w:rsidRPr="00755BE9" w:rsidRDefault="00AF1ADA" w:rsidP="00454468">
            <w:pPr>
              <w:rPr>
                <w:rFonts w:ascii="Calibri" w:hAnsi="Calibri" w:cs="Calibri"/>
                <w:b/>
                <w:bCs/>
                <w:sz w:val="18"/>
                <w:szCs w:val="18"/>
                <w:highlight w:val="yellow"/>
              </w:rPr>
            </w:pPr>
          </w:p>
        </w:tc>
      </w:tr>
      <w:tr w:rsidR="00AF1ADA" w:rsidRPr="00916264" w14:paraId="4F47B650" w14:textId="77777777" w:rsidTr="00AF1ADA">
        <w:trPr>
          <w:gridBefore w:val="1"/>
          <w:wBefore w:w="40" w:type="pct"/>
          <w:trHeight w:val="20"/>
        </w:trPr>
        <w:tc>
          <w:tcPr>
            <w:tcW w:w="199" w:type="pct"/>
            <w:tcBorders>
              <w:top w:val="single" w:sz="2" w:space="0" w:color="auto"/>
              <w:bottom w:val="single" w:sz="2" w:space="0" w:color="auto"/>
            </w:tcBorders>
            <w:vAlign w:val="center"/>
          </w:tcPr>
          <w:p w14:paraId="658EDA52" w14:textId="2BDD7BD4" w:rsidR="00AF1ADA" w:rsidRDefault="00AF1ADA" w:rsidP="008A363A">
            <w:pPr>
              <w:jc w:val="center"/>
              <w:rPr>
                <w:rFonts w:ascii="Calibri" w:hAnsi="Calibri" w:cs="Calibri"/>
                <w:sz w:val="18"/>
                <w:szCs w:val="18"/>
              </w:rPr>
            </w:pPr>
            <w:r>
              <w:rPr>
                <w:rFonts w:ascii="Calibri" w:hAnsi="Calibri" w:cs="Calibri"/>
                <w:sz w:val="18"/>
                <w:szCs w:val="18"/>
              </w:rPr>
              <w:t>44</w:t>
            </w:r>
          </w:p>
        </w:tc>
        <w:tc>
          <w:tcPr>
            <w:tcW w:w="990" w:type="pct"/>
            <w:tcBorders>
              <w:top w:val="single" w:sz="2" w:space="0" w:color="auto"/>
              <w:bottom w:val="single" w:sz="2" w:space="0" w:color="auto"/>
            </w:tcBorders>
          </w:tcPr>
          <w:p w14:paraId="345A7759" w14:textId="532E69D9" w:rsidR="00AF1ADA" w:rsidRPr="00755BE9" w:rsidRDefault="00AF1ADA" w:rsidP="008A363A">
            <w:pPr>
              <w:jc w:val="both"/>
              <w:rPr>
                <w:rFonts w:ascii="Calibri" w:hAnsi="Calibri" w:cs="Calibri"/>
                <w:sz w:val="18"/>
                <w:szCs w:val="18"/>
              </w:rPr>
            </w:pPr>
            <w:proofErr w:type="gramStart"/>
            <w:r w:rsidRPr="008A363A">
              <w:rPr>
                <w:rFonts w:asciiTheme="minorHAnsi" w:hAnsiTheme="minorHAnsi" w:cstheme="minorHAnsi"/>
                <w:sz w:val="18"/>
                <w:szCs w:val="18"/>
              </w:rPr>
              <w:t>E’</w:t>
            </w:r>
            <w:proofErr w:type="gramEnd"/>
            <w:r w:rsidRPr="008A363A">
              <w:rPr>
                <w:rFonts w:asciiTheme="minorHAnsi" w:hAnsiTheme="minorHAnsi" w:cstheme="minorHAnsi"/>
                <w:sz w:val="18"/>
                <w:szCs w:val="18"/>
              </w:rPr>
              <w:t xml:space="preserve"> stato verificato che il contratto preveda applicazione di penali?</w:t>
            </w:r>
          </w:p>
        </w:tc>
        <w:tc>
          <w:tcPr>
            <w:tcW w:w="647" w:type="pct"/>
            <w:tcBorders>
              <w:top w:val="single" w:sz="2" w:space="0" w:color="auto"/>
              <w:bottom w:val="single" w:sz="2" w:space="0" w:color="auto"/>
            </w:tcBorders>
          </w:tcPr>
          <w:p w14:paraId="0DA158F8" w14:textId="77777777" w:rsidR="00AF1ADA" w:rsidRPr="00755BE9" w:rsidRDefault="00AF1ADA" w:rsidP="008A363A">
            <w:pPr>
              <w:pStyle w:val="Paragrafoelenco"/>
              <w:ind w:left="33"/>
              <w:rPr>
                <w:rFonts w:cs="Calibri"/>
                <w:sz w:val="18"/>
                <w:szCs w:val="18"/>
              </w:rPr>
            </w:pPr>
          </w:p>
        </w:tc>
        <w:tc>
          <w:tcPr>
            <w:tcW w:w="978" w:type="pct"/>
            <w:tcBorders>
              <w:top w:val="single" w:sz="2" w:space="0" w:color="auto"/>
              <w:bottom w:val="single" w:sz="2" w:space="0" w:color="auto"/>
            </w:tcBorders>
          </w:tcPr>
          <w:p w14:paraId="01DEC816" w14:textId="09CFC082" w:rsidR="00AF1ADA" w:rsidRPr="00755BE9" w:rsidRDefault="00AF1ADA" w:rsidP="008A363A">
            <w:pPr>
              <w:pStyle w:val="Paragrafoelenco"/>
              <w:numPr>
                <w:ilvl w:val="0"/>
                <w:numId w:val="2"/>
              </w:numPr>
              <w:ind w:left="175" w:hanging="141"/>
              <w:rPr>
                <w:rFonts w:cs="Calibri"/>
                <w:sz w:val="18"/>
                <w:szCs w:val="18"/>
              </w:rPr>
            </w:pPr>
            <w:r>
              <w:rPr>
                <w:rFonts w:cs="Calibri"/>
                <w:sz w:val="18"/>
                <w:szCs w:val="18"/>
              </w:rPr>
              <w:t>Contratto</w:t>
            </w:r>
          </w:p>
        </w:tc>
        <w:tc>
          <w:tcPr>
            <w:tcW w:w="700" w:type="pct"/>
            <w:tcBorders>
              <w:top w:val="single" w:sz="2" w:space="0" w:color="auto"/>
              <w:bottom w:val="single" w:sz="2" w:space="0" w:color="auto"/>
            </w:tcBorders>
          </w:tcPr>
          <w:p w14:paraId="7BD4D686" w14:textId="77777777" w:rsidR="00AF1ADA" w:rsidRPr="00755BE9" w:rsidRDefault="00AF1ADA" w:rsidP="008A363A">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2F36D6C8" w14:textId="77777777" w:rsidR="00AF1ADA" w:rsidRPr="00755BE9" w:rsidRDefault="00AF1ADA" w:rsidP="008A363A">
            <w:pPr>
              <w:pStyle w:val="Paragrafoelenco"/>
              <w:numPr>
                <w:ilvl w:val="0"/>
                <w:numId w:val="2"/>
              </w:numPr>
              <w:ind w:left="69" w:hanging="142"/>
              <w:rPr>
                <w:rFonts w:cs="Calibri"/>
                <w:sz w:val="18"/>
                <w:szCs w:val="18"/>
              </w:rPr>
            </w:pPr>
            <w:r w:rsidRPr="00755BE9">
              <w:rPr>
                <w:rFonts w:cs="Calibri"/>
                <w:sz w:val="18"/>
                <w:szCs w:val="18"/>
              </w:rPr>
              <w:t>N°</w:t>
            </w:r>
          </w:p>
          <w:p w14:paraId="65DA731F" w14:textId="77777777" w:rsidR="00AF1ADA" w:rsidRPr="00755BE9" w:rsidRDefault="00AF1ADA" w:rsidP="008A363A">
            <w:pPr>
              <w:pStyle w:val="Paragrafoelenco"/>
              <w:numPr>
                <w:ilvl w:val="0"/>
                <w:numId w:val="2"/>
              </w:numPr>
              <w:ind w:left="69" w:hanging="142"/>
              <w:rPr>
                <w:rFonts w:cs="Calibri"/>
                <w:sz w:val="18"/>
                <w:szCs w:val="18"/>
              </w:rPr>
            </w:pPr>
            <w:r w:rsidRPr="00755BE9">
              <w:rPr>
                <w:rFonts w:cs="Calibri"/>
                <w:sz w:val="18"/>
                <w:szCs w:val="18"/>
              </w:rPr>
              <w:t>Del</w:t>
            </w:r>
          </w:p>
          <w:p w14:paraId="5AAEAAFD" w14:textId="77777777" w:rsidR="00AF1ADA" w:rsidRPr="00755BE9" w:rsidRDefault="00AF1ADA" w:rsidP="008A363A">
            <w:pPr>
              <w:pStyle w:val="Paragrafoelenco"/>
              <w:ind w:left="69"/>
              <w:rPr>
                <w:rFonts w:cs="Calibri"/>
                <w:sz w:val="18"/>
                <w:szCs w:val="18"/>
              </w:rPr>
            </w:pPr>
          </w:p>
        </w:tc>
        <w:tc>
          <w:tcPr>
            <w:tcW w:w="440" w:type="pct"/>
            <w:tcBorders>
              <w:top w:val="single" w:sz="2" w:space="0" w:color="auto"/>
              <w:bottom w:val="single" w:sz="2" w:space="0" w:color="auto"/>
            </w:tcBorders>
            <w:vAlign w:val="center"/>
          </w:tcPr>
          <w:p w14:paraId="72901A70" w14:textId="77777777" w:rsidR="00AF1ADA" w:rsidRPr="00755BE9" w:rsidRDefault="00AF1ADA" w:rsidP="008A363A">
            <w:pPr>
              <w:rPr>
                <w:rFonts w:ascii="Calibri" w:hAnsi="Calibri" w:cs="Calibri"/>
                <w:sz w:val="18"/>
                <w:szCs w:val="18"/>
              </w:rPr>
            </w:pPr>
            <w:r w:rsidRPr="00755BE9">
              <w:rPr>
                <w:rFonts w:ascii="Calibri" w:hAnsi="Calibri" w:cs="Calibri"/>
                <w:sz w:val="18"/>
                <w:szCs w:val="18"/>
              </w:rPr>
              <w:t>□ regolare</w:t>
            </w:r>
          </w:p>
          <w:p w14:paraId="1D532CBB" w14:textId="77777777" w:rsidR="00AF1ADA" w:rsidRPr="00755BE9" w:rsidRDefault="00AF1ADA" w:rsidP="008A363A">
            <w:pPr>
              <w:rPr>
                <w:rFonts w:ascii="Calibri" w:hAnsi="Calibri" w:cs="Calibri"/>
                <w:sz w:val="18"/>
                <w:szCs w:val="18"/>
              </w:rPr>
            </w:pPr>
            <w:r w:rsidRPr="00755BE9">
              <w:rPr>
                <w:rFonts w:ascii="Calibri" w:hAnsi="Calibri" w:cs="Calibri"/>
                <w:sz w:val="18"/>
                <w:szCs w:val="18"/>
              </w:rPr>
              <w:t>□ non regolare</w:t>
            </w:r>
          </w:p>
          <w:p w14:paraId="79E29230" w14:textId="1AE7C718" w:rsidR="00AF1ADA" w:rsidRPr="00755BE9" w:rsidRDefault="00AF1ADA" w:rsidP="008A363A">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tcPr>
          <w:p w14:paraId="040F29F6" w14:textId="77777777" w:rsidR="00AF1ADA" w:rsidRPr="00755BE9" w:rsidRDefault="00AF1ADA" w:rsidP="008A363A">
            <w:pPr>
              <w:rPr>
                <w:rFonts w:ascii="Calibri" w:hAnsi="Calibri" w:cs="Calibri"/>
                <w:b/>
                <w:bCs/>
                <w:sz w:val="18"/>
                <w:szCs w:val="18"/>
                <w:highlight w:val="yellow"/>
              </w:rPr>
            </w:pPr>
          </w:p>
        </w:tc>
      </w:tr>
      <w:tr w:rsidR="00AF1ADA" w:rsidRPr="00916264" w14:paraId="21A71064" w14:textId="77777777" w:rsidTr="00AF1ADA">
        <w:trPr>
          <w:gridBefore w:val="1"/>
          <w:wBefore w:w="40" w:type="pct"/>
          <w:trHeight w:val="20"/>
        </w:trPr>
        <w:tc>
          <w:tcPr>
            <w:tcW w:w="199" w:type="pct"/>
            <w:tcBorders>
              <w:top w:val="single" w:sz="2" w:space="0" w:color="auto"/>
              <w:bottom w:val="single" w:sz="2" w:space="0" w:color="auto"/>
            </w:tcBorders>
            <w:vAlign w:val="center"/>
          </w:tcPr>
          <w:p w14:paraId="0D29FFD8" w14:textId="78F0A25C" w:rsidR="00AF1ADA" w:rsidRDefault="00AF1ADA" w:rsidP="008A363A">
            <w:pPr>
              <w:jc w:val="center"/>
              <w:rPr>
                <w:rFonts w:ascii="Calibri" w:hAnsi="Calibri" w:cs="Calibri"/>
                <w:sz w:val="18"/>
                <w:szCs w:val="18"/>
              </w:rPr>
            </w:pPr>
            <w:r>
              <w:rPr>
                <w:rFonts w:ascii="Calibri" w:hAnsi="Calibri" w:cs="Calibri"/>
                <w:sz w:val="18"/>
                <w:szCs w:val="18"/>
              </w:rPr>
              <w:t>45</w:t>
            </w:r>
          </w:p>
        </w:tc>
        <w:tc>
          <w:tcPr>
            <w:tcW w:w="990" w:type="pct"/>
            <w:tcBorders>
              <w:top w:val="single" w:sz="2" w:space="0" w:color="auto"/>
              <w:bottom w:val="single" w:sz="2" w:space="0" w:color="auto"/>
            </w:tcBorders>
          </w:tcPr>
          <w:p w14:paraId="1F48C0B6" w14:textId="369F7EF4" w:rsidR="00AF1ADA" w:rsidRPr="00755BE9" w:rsidRDefault="00AF1ADA" w:rsidP="008A363A">
            <w:pPr>
              <w:jc w:val="both"/>
              <w:rPr>
                <w:rFonts w:ascii="Calibri" w:hAnsi="Calibri" w:cs="Calibri"/>
                <w:sz w:val="18"/>
                <w:szCs w:val="18"/>
              </w:rPr>
            </w:pPr>
            <w:r w:rsidRPr="008A363A">
              <w:rPr>
                <w:rFonts w:asciiTheme="minorHAnsi" w:hAnsiTheme="minorHAnsi" w:cstheme="minorHAnsi"/>
                <w:sz w:val="18"/>
                <w:szCs w:val="18"/>
              </w:rPr>
              <w:t>In caso di irregolarità riscontrate sull’esecuzione del contratto sono state applicate le penali previste?</w:t>
            </w:r>
          </w:p>
        </w:tc>
        <w:tc>
          <w:tcPr>
            <w:tcW w:w="647" w:type="pct"/>
            <w:tcBorders>
              <w:top w:val="single" w:sz="2" w:space="0" w:color="auto"/>
              <w:bottom w:val="single" w:sz="2" w:space="0" w:color="auto"/>
            </w:tcBorders>
          </w:tcPr>
          <w:p w14:paraId="4515C548" w14:textId="77777777" w:rsidR="00AF1ADA" w:rsidRPr="00755BE9" w:rsidRDefault="00AF1ADA" w:rsidP="008A363A">
            <w:pPr>
              <w:pStyle w:val="Paragrafoelenco"/>
              <w:ind w:left="33"/>
              <w:rPr>
                <w:rFonts w:cs="Calibri"/>
                <w:sz w:val="18"/>
                <w:szCs w:val="18"/>
              </w:rPr>
            </w:pPr>
          </w:p>
        </w:tc>
        <w:tc>
          <w:tcPr>
            <w:tcW w:w="978" w:type="pct"/>
            <w:tcBorders>
              <w:top w:val="single" w:sz="2" w:space="0" w:color="auto"/>
              <w:bottom w:val="single" w:sz="2" w:space="0" w:color="auto"/>
            </w:tcBorders>
          </w:tcPr>
          <w:p w14:paraId="2211FFD9" w14:textId="77777777" w:rsidR="00AF1ADA" w:rsidRDefault="00AF1ADA" w:rsidP="008A363A">
            <w:pPr>
              <w:pStyle w:val="Paragrafoelenco"/>
              <w:numPr>
                <w:ilvl w:val="0"/>
                <w:numId w:val="2"/>
              </w:numPr>
              <w:ind w:left="175" w:hanging="141"/>
              <w:rPr>
                <w:rFonts w:cs="Calibri"/>
                <w:sz w:val="18"/>
                <w:szCs w:val="18"/>
              </w:rPr>
            </w:pPr>
            <w:r>
              <w:rPr>
                <w:rFonts w:cs="Calibri"/>
                <w:sz w:val="18"/>
                <w:szCs w:val="18"/>
              </w:rPr>
              <w:t>Atti del RUP</w:t>
            </w:r>
          </w:p>
          <w:p w14:paraId="6F3E39B7" w14:textId="106E1D62" w:rsidR="00AF1ADA" w:rsidRPr="00755BE9" w:rsidRDefault="00AF1ADA" w:rsidP="008A363A">
            <w:pPr>
              <w:pStyle w:val="Paragrafoelenco"/>
              <w:numPr>
                <w:ilvl w:val="0"/>
                <w:numId w:val="2"/>
              </w:numPr>
              <w:ind w:left="175" w:hanging="141"/>
              <w:rPr>
                <w:rFonts w:cs="Calibri"/>
                <w:sz w:val="18"/>
                <w:szCs w:val="18"/>
              </w:rPr>
            </w:pPr>
            <w:r>
              <w:rPr>
                <w:rFonts w:cs="Calibri"/>
                <w:sz w:val="18"/>
                <w:szCs w:val="18"/>
              </w:rPr>
              <w:t>Altri atti</w:t>
            </w:r>
          </w:p>
        </w:tc>
        <w:tc>
          <w:tcPr>
            <w:tcW w:w="700" w:type="pct"/>
            <w:tcBorders>
              <w:top w:val="single" w:sz="2" w:space="0" w:color="auto"/>
              <w:bottom w:val="single" w:sz="2" w:space="0" w:color="auto"/>
            </w:tcBorders>
          </w:tcPr>
          <w:p w14:paraId="0615D89A" w14:textId="77777777" w:rsidR="00AF1ADA" w:rsidRPr="00755BE9" w:rsidRDefault="00AF1ADA" w:rsidP="008A363A">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0F233575" w14:textId="77777777" w:rsidR="00AF1ADA" w:rsidRPr="00755BE9" w:rsidRDefault="00AF1ADA" w:rsidP="008A363A">
            <w:pPr>
              <w:pStyle w:val="Paragrafoelenco"/>
              <w:numPr>
                <w:ilvl w:val="0"/>
                <w:numId w:val="2"/>
              </w:numPr>
              <w:ind w:left="69" w:hanging="142"/>
              <w:rPr>
                <w:rFonts w:cs="Calibri"/>
                <w:sz w:val="18"/>
                <w:szCs w:val="18"/>
              </w:rPr>
            </w:pPr>
            <w:r w:rsidRPr="00755BE9">
              <w:rPr>
                <w:rFonts w:cs="Calibri"/>
                <w:sz w:val="18"/>
                <w:szCs w:val="18"/>
              </w:rPr>
              <w:t>N°</w:t>
            </w:r>
          </w:p>
          <w:p w14:paraId="54C6951B" w14:textId="77777777" w:rsidR="00AF1ADA" w:rsidRPr="00755BE9" w:rsidRDefault="00AF1ADA" w:rsidP="008A363A">
            <w:pPr>
              <w:pStyle w:val="Paragrafoelenco"/>
              <w:numPr>
                <w:ilvl w:val="0"/>
                <w:numId w:val="2"/>
              </w:numPr>
              <w:ind w:left="69" w:hanging="142"/>
              <w:rPr>
                <w:rFonts w:cs="Calibri"/>
                <w:sz w:val="18"/>
                <w:szCs w:val="18"/>
              </w:rPr>
            </w:pPr>
            <w:r w:rsidRPr="00755BE9">
              <w:rPr>
                <w:rFonts w:cs="Calibri"/>
                <w:sz w:val="18"/>
                <w:szCs w:val="18"/>
              </w:rPr>
              <w:t>Del</w:t>
            </w:r>
          </w:p>
          <w:p w14:paraId="41390429" w14:textId="77777777" w:rsidR="00AF1ADA" w:rsidRPr="00755BE9" w:rsidRDefault="00AF1ADA" w:rsidP="008A363A">
            <w:pPr>
              <w:pStyle w:val="Paragrafoelenco"/>
              <w:ind w:left="69"/>
              <w:rPr>
                <w:rFonts w:cs="Calibri"/>
                <w:sz w:val="18"/>
                <w:szCs w:val="18"/>
              </w:rPr>
            </w:pPr>
          </w:p>
        </w:tc>
        <w:tc>
          <w:tcPr>
            <w:tcW w:w="440" w:type="pct"/>
            <w:tcBorders>
              <w:top w:val="single" w:sz="2" w:space="0" w:color="auto"/>
              <w:bottom w:val="single" w:sz="2" w:space="0" w:color="auto"/>
            </w:tcBorders>
            <w:vAlign w:val="center"/>
          </w:tcPr>
          <w:p w14:paraId="74ACF888" w14:textId="77777777" w:rsidR="00AF1ADA" w:rsidRPr="00755BE9" w:rsidRDefault="00AF1ADA" w:rsidP="008A363A">
            <w:pPr>
              <w:rPr>
                <w:rFonts w:ascii="Calibri" w:hAnsi="Calibri" w:cs="Calibri"/>
                <w:sz w:val="18"/>
                <w:szCs w:val="18"/>
              </w:rPr>
            </w:pPr>
            <w:r w:rsidRPr="00755BE9">
              <w:rPr>
                <w:rFonts w:ascii="Calibri" w:hAnsi="Calibri" w:cs="Calibri"/>
                <w:sz w:val="18"/>
                <w:szCs w:val="18"/>
              </w:rPr>
              <w:t>□ regolare</w:t>
            </w:r>
          </w:p>
          <w:p w14:paraId="2AC7671A" w14:textId="77777777" w:rsidR="00AF1ADA" w:rsidRPr="00755BE9" w:rsidRDefault="00AF1ADA" w:rsidP="008A363A">
            <w:pPr>
              <w:rPr>
                <w:rFonts w:ascii="Calibri" w:hAnsi="Calibri" w:cs="Calibri"/>
                <w:sz w:val="18"/>
                <w:szCs w:val="18"/>
              </w:rPr>
            </w:pPr>
            <w:r w:rsidRPr="00755BE9">
              <w:rPr>
                <w:rFonts w:ascii="Calibri" w:hAnsi="Calibri" w:cs="Calibri"/>
                <w:sz w:val="18"/>
                <w:szCs w:val="18"/>
              </w:rPr>
              <w:t>□ non regolare</w:t>
            </w:r>
          </w:p>
          <w:p w14:paraId="43617B47" w14:textId="3ECB274A" w:rsidR="00AF1ADA" w:rsidRPr="00755BE9" w:rsidRDefault="00AF1ADA" w:rsidP="008A363A">
            <w:pPr>
              <w:rPr>
                <w:rFonts w:ascii="Calibri" w:hAnsi="Calibri" w:cs="Calibri"/>
                <w:sz w:val="18"/>
                <w:szCs w:val="18"/>
              </w:rPr>
            </w:pPr>
            <w:r w:rsidRPr="00755BE9">
              <w:rPr>
                <w:rFonts w:ascii="Calibri" w:hAnsi="Calibri" w:cs="Calibri"/>
                <w:sz w:val="18"/>
                <w:szCs w:val="18"/>
              </w:rPr>
              <w:t>□ non applicabile</w:t>
            </w:r>
          </w:p>
        </w:tc>
        <w:tc>
          <w:tcPr>
            <w:tcW w:w="1005" w:type="pct"/>
            <w:tcBorders>
              <w:top w:val="single" w:sz="2" w:space="0" w:color="auto"/>
              <w:bottom w:val="single" w:sz="2" w:space="0" w:color="auto"/>
            </w:tcBorders>
          </w:tcPr>
          <w:p w14:paraId="0DC3193B" w14:textId="77777777" w:rsidR="00AF1ADA" w:rsidRPr="00755BE9" w:rsidRDefault="00AF1ADA" w:rsidP="008A363A">
            <w:pPr>
              <w:rPr>
                <w:rFonts w:ascii="Calibri" w:hAnsi="Calibri" w:cs="Calibri"/>
                <w:b/>
                <w:bCs/>
                <w:sz w:val="18"/>
                <w:szCs w:val="18"/>
                <w:highlight w:val="yellow"/>
              </w:rPr>
            </w:pPr>
          </w:p>
        </w:tc>
      </w:tr>
      <w:bookmarkEnd w:id="2"/>
    </w:tbl>
    <w:p w14:paraId="69F04430" w14:textId="7F55163E" w:rsidR="00D8362F" w:rsidRDefault="00D8362F" w:rsidP="005D6FF0">
      <w:pPr>
        <w:rPr>
          <w:rFonts w:ascii="Calibri" w:hAnsi="Calibri" w:cs="Calibri"/>
          <w:sz w:val="18"/>
          <w:szCs w:val="18"/>
        </w:rPr>
      </w:pPr>
    </w:p>
    <w:p w14:paraId="7E435203" w14:textId="77777777" w:rsidR="00D8362F" w:rsidRDefault="00D8362F">
      <w:pPr>
        <w:rPr>
          <w:rFonts w:ascii="Calibri" w:hAnsi="Calibri" w:cs="Calibri"/>
          <w:sz w:val="18"/>
          <w:szCs w:val="18"/>
        </w:rPr>
      </w:pPr>
      <w:r>
        <w:rPr>
          <w:rFonts w:ascii="Calibri" w:hAnsi="Calibri" w:cs="Calibri"/>
          <w:sz w:val="18"/>
          <w:szCs w:val="18"/>
        </w:rPr>
        <w:br w:type="page"/>
      </w:r>
    </w:p>
    <w:p w14:paraId="77AE4947" w14:textId="77777777" w:rsidR="00D8362F" w:rsidRPr="00937DD9" w:rsidRDefault="00D8362F" w:rsidP="00D8362F">
      <w:pPr>
        <w:rPr>
          <w:rFonts w:asciiTheme="minorHAnsi" w:hAnsiTheme="minorHAnsi" w:cstheme="minorHAnsi"/>
        </w:rPr>
      </w:pPr>
    </w:p>
    <w:p w14:paraId="7191B706" w14:textId="77777777" w:rsidR="00D8362F" w:rsidRPr="009642AF" w:rsidRDefault="00D8362F" w:rsidP="00D8362F">
      <w:pPr>
        <w:rPr>
          <w:rFonts w:ascii="Calibri" w:hAnsi="Calibri" w:cs="Calibri"/>
        </w:rPr>
      </w:pPr>
    </w:p>
    <w:tbl>
      <w:tblPr>
        <w:tblW w:w="5000" w:type="pct"/>
        <w:tblCellMar>
          <w:left w:w="70" w:type="dxa"/>
          <w:right w:w="70" w:type="dxa"/>
        </w:tblCellMar>
        <w:tblLook w:val="04A0" w:firstRow="1" w:lastRow="0" w:firstColumn="1" w:lastColumn="0" w:noHBand="0" w:noVBand="1"/>
      </w:tblPr>
      <w:tblGrid>
        <w:gridCol w:w="10658"/>
        <w:gridCol w:w="1448"/>
        <w:gridCol w:w="2170"/>
      </w:tblGrid>
      <w:tr w:rsidR="00D8362F" w:rsidRPr="009642AF" w14:paraId="478DA13F" w14:textId="77777777" w:rsidTr="008860BC">
        <w:trPr>
          <w:trHeight w:val="495"/>
        </w:trPr>
        <w:tc>
          <w:tcPr>
            <w:tcW w:w="5000" w:type="pct"/>
            <w:gridSpan w:val="3"/>
            <w:tcBorders>
              <w:top w:val="single" w:sz="4" w:space="0" w:color="auto"/>
              <w:left w:val="single" w:sz="4" w:space="0" w:color="auto"/>
              <w:bottom w:val="nil"/>
              <w:right w:val="single" w:sz="4" w:space="0" w:color="auto"/>
            </w:tcBorders>
            <w:shd w:val="clear" w:color="auto" w:fill="365F91"/>
            <w:noWrap/>
            <w:vAlign w:val="center"/>
            <w:hideMark/>
          </w:tcPr>
          <w:p w14:paraId="7E275FA8" w14:textId="77777777" w:rsidR="00D8362F" w:rsidRPr="009642AF" w:rsidRDefault="00D8362F" w:rsidP="008860BC">
            <w:pPr>
              <w:jc w:val="center"/>
              <w:rPr>
                <w:rFonts w:ascii="Calibri" w:hAnsi="Calibri" w:cs="Calibri"/>
                <w:b/>
                <w:bCs/>
              </w:rPr>
            </w:pPr>
            <w:r w:rsidRPr="009642AF">
              <w:rPr>
                <w:rFonts w:ascii="Calibri" w:hAnsi="Calibri" w:cs="Calibri"/>
                <w:b/>
                <w:bCs/>
              </w:rPr>
              <w:t>ESITI</w:t>
            </w:r>
          </w:p>
        </w:tc>
      </w:tr>
      <w:tr w:rsidR="00D8362F" w:rsidRPr="009642AF" w14:paraId="280D6216" w14:textId="77777777" w:rsidTr="008860BC">
        <w:trPr>
          <w:trHeight w:val="495"/>
        </w:trPr>
        <w:tc>
          <w:tcPr>
            <w:tcW w:w="3733"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6FD969" w14:textId="77777777" w:rsidR="00D8362F" w:rsidRPr="00150653" w:rsidRDefault="00D8362F" w:rsidP="008860BC">
            <w:pPr>
              <w:rPr>
                <w:rFonts w:ascii="Calibri" w:hAnsi="Calibri" w:cs="Calibri"/>
                <w:b/>
                <w:bCs/>
              </w:rPr>
            </w:pPr>
            <w:r w:rsidRPr="00150653">
              <w:rPr>
                <w:rFonts w:ascii="Calibri" w:hAnsi="Calibri" w:cs="Calibri"/>
                <w:b/>
                <w:bCs/>
              </w:rPr>
              <w:t>Esito del controllo:</w:t>
            </w:r>
          </w:p>
        </w:tc>
        <w:tc>
          <w:tcPr>
            <w:tcW w:w="507" w:type="pct"/>
            <w:tcBorders>
              <w:top w:val="single" w:sz="4" w:space="0" w:color="auto"/>
              <w:left w:val="nil"/>
              <w:bottom w:val="single" w:sz="4" w:space="0" w:color="auto"/>
              <w:right w:val="single" w:sz="4" w:space="0" w:color="auto"/>
            </w:tcBorders>
            <w:shd w:val="clear" w:color="auto" w:fill="FFFFFF"/>
            <w:noWrap/>
            <w:vAlign w:val="center"/>
          </w:tcPr>
          <w:p w14:paraId="20F45DB9" w14:textId="77777777" w:rsidR="00D8362F" w:rsidRPr="00150653" w:rsidRDefault="00D8362F" w:rsidP="008860BC">
            <w:pPr>
              <w:jc w:val="center"/>
              <w:rPr>
                <w:rFonts w:ascii="Calibri" w:hAnsi="Calibri" w:cs="Calibri"/>
                <w:bCs/>
              </w:rPr>
            </w:pPr>
          </w:p>
        </w:tc>
        <w:tc>
          <w:tcPr>
            <w:tcW w:w="760" w:type="pct"/>
            <w:tcBorders>
              <w:top w:val="single" w:sz="4" w:space="0" w:color="auto"/>
              <w:left w:val="nil"/>
              <w:bottom w:val="single" w:sz="4" w:space="0" w:color="auto"/>
              <w:right w:val="single" w:sz="4" w:space="0" w:color="auto"/>
            </w:tcBorders>
            <w:shd w:val="clear" w:color="auto" w:fill="FFFFFF"/>
            <w:vAlign w:val="center"/>
            <w:hideMark/>
          </w:tcPr>
          <w:p w14:paraId="59BC4E1C" w14:textId="77777777" w:rsidR="00D8362F" w:rsidRPr="00491BE3" w:rsidRDefault="00D8362F" w:rsidP="008860BC">
            <w:pPr>
              <w:jc w:val="center"/>
              <w:rPr>
                <w:rFonts w:ascii="Calibri" w:hAnsi="Calibri" w:cs="Calibri"/>
                <w:bCs/>
              </w:rPr>
            </w:pPr>
            <w:r w:rsidRPr="00491BE3">
              <w:rPr>
                <w:rFonts w:ascii="Calibri" w:hAnsi="Calibri" w:cs="Calibri"/>
                <w:bCs/>
              </w:rPr>
              <w:t>Procedura regolare</w:t>
            </w:r>
          </w:p>
        </w:tc>
      </w:tr>
      <w:tr w:rsidR="00D8362F" w:rsidRPr="009642AF" w14:paraId="46315F84" w14:textId="77777777" w:rsidTr="008860BC">
        <w:trPr>
          <w:trHeight w:val="495"/>
        </w:trPr>
        <w:tc>
          <w:tcPr>
            <w:tcW w:w="3733" w:type="pct"/>
            <w:vMerge/>
            <w:tcBorders>
              <w:top w:val="single" w:sz="4" w:space="0" w:color="auto"/>
              <w:left w:val="single" w:sz="4" w:space="0" w:color="auto"/>
              <w:bottom w:val="single" w:sz="4" w:space="0" w:color="auto"/>
              <w:right w:val="single" w:sz="4" w:space="0" w:color="auto"/>
            </w:tcBorders>
            <w:vAlign w:val="center"/>
            <w:hideMark/>
          </w:tcPr>
          <w:p w14:paraId="2478BEA2" w14:textId="77777777" w:rsidR="00D8362F" w:rsidRPr="00150653" w:rsidRDefault="00D8362F" w:rsidP="008860BC">
            <w:pPr>
              <w:rPr>
                <w:rFonts w:ascii="Calibri" w:hAnsi="Calibri" w:cs="Calibri"/>
                <w:b/>
                <w:bCs/>
              </w:rPr>
            </w:pPr>
          </w:p>
        </w:tc>
        <w:tc>
          <w:tcPr>
            <w:tcW w:w="507" w:type="pct"/>
            <w:tcBorders>
              <w:top w:val="single" w:sz="4" w:space="0" w:color="auto"/>
              <w:left w:val="nil"/>
              <w:bottom w:val="single" w:sz="4" w:space="0" w:color="auto"/>
              <w:right w:val="single" w:sz="4" w:space="0" w:color="auto"/>
            </w:tcBorders>
            <w:shd w:val="clear" w:color="auto" w:fill="FFFFFF"/>
            <w:noWrap/>
            <w:vAlign w:val="center"/>
          </w:tcPr>
          <w:p w14:paraId="4736221F" w14:textId="77777777" w:rsidR="00D8362F" w:rsidRPr="00150653" w:rsidRDefault="00D8362F" w:rsidP="008860BC">
            <w:pPr>
              <w:jc w:val="center"/>
              <w:rPr>
                <w:rFonts w:ascii="Calibri" w:hAnsi="Calibri" w:cs="Calibri"/>
                <w:bCs/>
              </w:rPr>
            </w:pPr>
          </w:p>
        </w:tc>
        <w:tc>
          <w:tcPr>
            <w:tcW w:w="760" w:type="pct"/>
            <w:tcBorders>
              <w:top w:val="single" w:sz="4" w:space="0" w:color="auto"/>
              <w:left w:val="nil"/>
              <w:bottom w:val="single" w:sz="4" w:space="0" w:color="auto"/>
              <w:right w:val="single" w:sz="4" w:space="0" w:color="auto"/>
            </w:tcBorders>
            <w:shd w:val="clear" w:color="auto" w:fill="FFFFFF"/>
            <w:vAlign w:val="center"/>
            <w:hideMark/>
          </w:tcPr>
          <w:p w14:paraId="02C7CDDE" w14:textId="77777777" w:rsidR="00D8362F" w:rsidRPr="00491BE3" w:rsidRDefault="00D8362F" w:rsidP="008860BC">
            <w:pPr>
              <w:jc w:val="center"/>
              <w:rPr>
                <w:rFonts w:ascii="Calibri" w:hAnsi="Calibri" w:cs="Calibri"/>
                <w:bCs/>
              </w:rPr>
            </w:pPr>
            <w:r w:rsidRPr="00491BE3">
              <w:rPr>
                <w:rFonts w:ascii="Calibri" w:hAnsi="Calibri" w:cs="Calibri"/>
                <w:bCs/>
              </w:rPr>
              <w:t>Procedura parzialmente regolare</w:t>
            </w:r>
          </w:p>
        </w:tc>
      </w:tr>
      <w:tr w:rsidR="00D8362F" w:rsidRPr="009642AF" w14:paraId="3003B26A" w14:textId="77777777" w:rsidTr="008860BC">
        <w:trPr>
          <w:trHeight w:val="495"/>
        </w:trPr>
        <w:tc>
          <w:tcPr>
            <w:tcW w:w="3733" w:type="pct"/>
            <w:vMerge/>
            <w:tcBorders>
              <w:top w:val="single" w:sz="4" w:space="0" w:color="auto"/>
              <w:left w:val="single" w:sz="4" w:space="0" w:color="auto"/>
              <w:bottom w:val="single" w:sz="4" w:space="0" w:color="auto"/>
              <w:right w:val="single" w:sz="4" w:space="0" w:color="auto"/>
            </w:tcBorders>
            <w:vAlign w:val="center"/>
            <w:hideMark/>
          </w:tcPr>
          <w:p w14:paraId="6F2A28B0" w14:textId="77777777" w:rsidR="00D8362F" w:rsidRPr="00150653" w:rsidRDefault="00D8362F" w:rsidP="008860BC">
            <w:pPr>
              <w:rPr>
                <w:rFonts w:ascii="Calibri" w:hAnsi="Calibri" w:cs="Calibri"/>
                <w:b/>
                <w:bCs/>
              </w:rPr>
            </w:pPr>
          </w:p>
        </w:tc>
        <w:tc>
          <w:tcPr>
            <w:tcW w:w="507" w:type="pct"/>
            <w:tcBorders>
              <w:top w:val="single" w:sz="4" w:space="0" w:color="auto"/>
              <w:left w:val="nil"/>
              <w:bottom w:val="single" w:sz="4" w:space="0" w:color="auto"/>
              <w:right w:val="single" w:sz="4" w:space="0" w:color="auto"/>
            </w:tcBorders>
            <w:shd w:val="clear" w:color="auto" w:fill="FFFFFF"/>
            <w:noWrap/>
            <w:vAlign w:val="center"/>
          </w:tcPr>
          <w:p w14:paraId="3F67E1B2" w14:textId="77777777" w:rsidR="00D8362F" w:rsidRPr="00150653" w:rsidRDefault="00D8362F" w:rsidP="008860BC">
            <w:pPr>
              <w:jc w:val="center"/>
              <w:rPr>
                <w:rFonts w:ascii="Calibri" w:hAnsi="Calibri" w:cs="Calibri"/>
                <w:bCs/>
              </w:rPr>
            </w:pPr>
          </w:p>
        </w:tc>
        <w:tc>
          <w:tcPr>
            <w:tcW w:w="760" w:type="pct"/>
            <w:tcBorders>
              <w:top w:val="single" w:sz="4" w:space="0" w:color="auto"/>
              <w:left w:val="nil"/>
              <w:bottom w:val="single" w:sz="4" w:space="0" w:color="auto"/>
              <w:right w:val="single" w:sz="4" w:space="0" w:color="auto"/>
            </w:tcBorders>
            <w:shd w:val="clear" w:color="auto" w:fill="FFFFFF"/>
            <w:vAlign w:val="center"/>
            <w:hideMark/>
          </w:tcPr>
          <w:p w14:paraId="0F4A49F3" w14:textId="77777777" w:rsidR="00D8362F" w:rsidRPr="00491BE3" w:rsidRDefault="00D8362F" w:rsidP="008860BC">
            <w:pPr>
              <w:jc w:val="center"/>
              <w:rPr>
                <w:rFonts w:ascii="Calibri" w:hAnsi="Calibri" w:cs="Calibri"/>
                <w:bCs/>
              </w:rPr>
            </w:pPr>
            <w:r w:rsidRPr="00491BE3">
              <w:rPr>
                <w:rFonts w:ascii="Calibri" w:hAnsi="Calibri" w:cs="Calibri"/>
                <w:bCs/>
              </w:rPr>
              <w:t>Procedura non regolare</w:t>
            </w:r>
          </w:p>
        </w:tc>
      </w:tr>
    </w:tbl>
    <w:p w14:paraId="6C54FD42" w14:textId="77777777" w:rsidR="00D8362F" w:rsidRDefault="00D8362F" w:rsidP="00D8362F">
      <w:pPr>
        <w:tabs>
          <w:tab w:val="left" w:pos="6749"/>
        </w:tabs>
        <w:rPr>
          <w:rFonts w:ascii="Calibri" w:hAnsi="Calibri" w:cs="Calibri"/>
        </w:rPr>
      </w:pPr>
    </w:p>
    <w:p w14:paraId="1384BB20" w14:textId="77777777" w:rsidR="00D8362F" w:rsidRPr="00DE5597" w:rsidRDefault="00D8362F" w:rsidP="00D8362F">
      <w:pPr>
        <w:tabs>
          <w:tab w:val="left" w:pos="6749"/>
        </w:tabs>
        <w:rPr>
          <w:rFonts w:ascii="Calibri" w:hAnsi="Calibri" w:cs="Calibri"/>
          <w:sz w:val="18"/>
          <w:szCs w:val="18"/>
        </w:rPr>
      </w:pPr>
    </w:p>
    <w:tbl>
      <w:tblPr>
        <w:tblW w:w="7137" w:type="pct"/>
        <w:tblCellMar>
          <w:left w:w="70" w:type="dxa"/>
          <w:right w:w="70" w:type="dxa"/>
        </w:tblCellMar>
        <w:tblLook w:val="04A0" w:firstRow="1" w:lastRow="0" w:firstColumn="1" w:lastColumn="0" w:noHBand="0" w:noVBand="1"/>
      </w:tblPr>
      <w:tblGrid>
        <w:gridCol w:w="9826"/>
        <w:gridCol w:w="4451"/>
        <w:gridCol w:w="6101"/>
      </w:tblGrid>
      <w:tr w:rsidR="00D8362F" w:rsidRPr="00F55E5F" w14:paraId="7EB08069" w14:textId="77777777" w:rsidTr="008860BC">
        <w:trPr>
          <w:gridAfter w:val="1"/>
          <w:wAfter w:w="1497" w:type="pct"/>
          <w:trHeight w:val="495"/>
        </w:trPr>
        <w:tc>
          <w:tcPr>
            <w:tcW w:w="241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0B6EB3" w14:textId="77777777" w:rsidR="00D8362F" w:rsidRPr="00F55E5F" w:rsidRDefault="00D8362F" w:rsidP="008860BC">
            <w:pPr>
              <w:rPr>
                <w:rFonts w:ascii="Calibri" w:hAnsi="Calibri" w:cs="Calibri"/>
                <w:b/>
                <w:bCs/>
              </w:rPr>
            </w:pPr>
            <w:r w:rsidRPr="00F55E5F">
              <w:rPr>
                <w:rFonts w:ascii="Calibri" w:hAnsi="Calibri" w:cs="Calibri"/>
                <w:b/>
                <w:bCs/>
              </w:rPr>
              <w:t>Data e luogo del controllo:</w:t>
            </w:r>
          </w:p>
        </w:tc>
        <w:tc>
          <w:tcPr>
            <w:tcW w:w="1092" w:type="pct"/>
            <w:tcBorders>
              <w:top w:val="single" w:sz="4" w:space="0" w:color="auto"/>
              <w:left w:val="nil"/>
              <w:bottom w:val="single" w:sz="4" w:space="0" w:color="auto"/>
              <w:right w:val="single" w:sz="4" w:space="0" w:color="auto"/>
            </w:tcBorders>
            <w:shd w:val="clear" w:color="auto" w:fill="FFFFFF"/>
            <w:noWrap/>
            <w:vAlign w:val="center"/>
            <w:hideMark/>
          </w:tcPr>
          <w:p w14:paraId="5FA2AC15" w14:textId="77777777" w:rsidR="00D8362F" w:rsidRPr="00F55E5F" w:rsidRDefault="00D8362F" w:rsidP="008860BC">
            <w:pPr>
              <w:jc w:val="center"/>
              <w:rPr>
                <w:rFonts w:ascii="Calibri" w:hAnsi="Calibri" w:cs="Calibri"/>
                <w:b/>
                <w:bCs/>
              </w:rPr>
            </w:pPr>
            <w:r w:rsidRPr="00F55E5F">
              <w:rPr>
                <w:rFonts w:ascii="Calibri" w:hAnsi="Calibri" w:cs="Calibri"/>
                <w:b/>
                <w:bCs/>
              </w:rPr>
              <w:t>___/___/_____</w:t>
            </w:r>
          </w:p>
        </w:tc>
      </w:tr>
      <w:tr w:rsidR="00D8362F" w:rsidRPr="00F55E5F" w14:paraId="6DAA1253" w14:textId="77777777" w:rsidTr="008860BC">
        <w:trPr>
          <w:trHeight w:val="757"/>
        </w:trPr>
        <w:tc>
          <w:tcPr>
            <w:tcW w:w="3503" w:type="pct"/>
            <w:gridSpan w:val="2"/>
            <w:tcBorders>
              <w:top w:val="single" w:sz="4" w:space="0" w:color="auto"/>
              <w:left w:val="single" w:sz="4" w:space="0" w:color="auto"/>
              <w:bottom w:val="single" w:sz="4" w:space="0" w:color="auto"/>
              <w:right w:val="single" w:sz="4" w:space="0" w:color="auto"/>
            </w:tcBorders>
            <w:vAlign w:val="center"/>
          </w:tcPr>
          <w:p w14:paraId="543B33BB" w14:textId="77777777" w:rsidR="00D8362F" w:rsidRPr="00F55E5F" w:rsidRDefault="00D8362F" w:rsidP="008860BC">
            <w:pPr>
              <w:rPr>
                <w:rFonts w:ascii="Calibri" w:hAnsi="Calibri" w:cs="Calibri"/>
                <w:b/>
                <w:bCs/>
              </w:rPr>
            </w:pPr>
            <w:r w:rsidRPr="00F55E5F">
              <w:rPr>
                <w:rFonts w:ascii="Calibri" w:hAnsi="Calibri" w:cs="Calibri"/>
                <w:b/>
                <w:bCs/>
              </w:rPr>
              <w:t xml:space="preserve">Incaricato del </w:t>
            </w:r>
            <w:proofErr w:type="gramStart"/>
            <w:r w:rsidRPr="00F55E5F">
              <w:rPr>
                <w:rFonts w:ascii="Calibri" w:hAnsi="Calibri" w:cs="Calibri"/>
                <w:b/>
                <w:bCs/>
              </w:rPr>
              <w:t xml:space="preserve">controllo:   </w:t>
            </w:r>
            <w:proofErr w:type="gramEnd"/>
            <w:r w:rsidRPr="00F55E5F">
              <w:rPr>
                <w:rFonts w:ascii="Calibri" w:hAnsi="Calibri" w:cs="Calibri"/>
                <w:b/>
                <w:bCs/>
              </w:rPr>
              <w:t xml:space="preserve">                                                                                                  Firma</w:t>
            </w:r>
          </w:p>
        </w:tc>
        <w:tc>
          <w:tcPr>
            <w:tcW w:w="1497" w:type="pct"/>
            <w:vAlign w:val="center"/>
          </w:tcPr>
          <w:p w14:paraId="7E3C62DF" w14:textId="77777777" w:rsidR="00D8362F" w:rsidRPr="00F55E5F" w:rsidRDefault="00D8362F" w:rsidP="008860BC">
            <w:pPr>
              <w:rPr>
                <w:rFonts w:ascii="Calibri" w:hAnsi="Calibri" w:cs="Calibri"/>
                <w:b/>
              </w:rPr>
            </w:pPr>
          </w:p>
        </w:tc>
      </w:tr>
    </w:tbl>
    <w:p w14:paraId="776DF578" w14:textId="77777777" w:rsidR="00D8362F" w:rsidRDefault="00D8362F" w:rsidP="00D8362F">
      <w:pPr>
        <w:tabs>
          <w:tab w:val="left" w:pos="6749"/>
        </w:tabs>
        <w:rPr>
          <w:rFonts w:ascii="Calibri" w:hAnsi="Calibri" w:cs="Calibri"/>
          <w:sz w:val="20"/>
          <w:szCs w:val="20"/>
        </w:rPr>
      </w:pPr>
    </w:p>
    <w:p w14:paraId="506EE87D" w14:textId="77777777" w:rsidR="00D8362F" w:rsidRDefault="00D8362F" w:rsidP="00D8362F">
      <w:pPr>
        <w:tabs>
          <w:tab w:val="left" w:pos="6749"/>
        </w:tabs>
        <w:rPr>
          <w:rFonts w:ascii="Calibri" w:hAnsi="Calibri" w:cs="Calibri"/>
        </w:rPr>
      </w:pPr>
    </w:p>
    <w:p w14:paraId="49D9F2D4" w14:textId="77777777" w:rsidR="00D8362F" w:rsidRDefault="00D8362F" w:rsidP="00D8362F"/>
    <w:p w14:paraId="49458CAD" w14:textId="77777777" w:rsidR="00D8362F" w:rsidRDefault="00D8362F" w:rsidP="00D8362F"/>
    <w:p w14:paraId="25DBE10A" w14:textId="77777777" w:rsidR="00A72B26" w:rsidRDefault="00A72B26" w:rsidP="005D6FF0">
      <w:pPr>
        <w:rPr>
          <w:rFonts w:ascii="Calibri" w:hAnsi="Calibri" w:cs="Calibri"/>
          <w:sz w:val="18"/>
          <w:szCs w:val="18"/>
        </w:rPr>
      </w:pPr>
    </w:p>
    <w:sectPr w:rsidR="00A72B26" w:rsidSect="00197BAD">
      <w:headerReference w:type="default" r:id="rId12"/>
      <w:pgSz w:w="16838" w:h="11906" w:orient="landscape"/>
      <w:pgMar w:top="1134" w:right="1418"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A7FA4" w14:textId="77777777" w:rsidR="00A54D72" w:rsidRDefault="00A54D72" w:rsidP="00672E05">
      <w:r>
        <w:separator/>
      </w:r>
    </w:p>
  </w:endnote>
  <w:endnote w:type="continuationSeparator" w:id="0">
    <w:p w14:paraId="7B7D4688" w14:textId="77777777" w:rsidR="00A54D72" w:rsidRDefault="00A54D72" w:rsidP="00672E05">
      <w:r>
        <w:continuationSeparator/>
      </w:r>
    </w:p>
  </w:endnote>
  <w:endnote w:type="continuationNotice" w:id="1">
    <w:p w14:paraId="14BD5BFB" w14:textId="77777777" w:rsidR="00A54D72" w:rsidRDefault="00A54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26319" w14:textId="77777777" w:rsidR="00A54D72" w:rsidRDefault="00A54D72" w:rsidP="00672E05">
      <w:r>
        <w:separator/>
      </w:r>
    </w:p>
  </w:footnote>
  <w:footnote w:type="continuationSeparator" w:id="0">
    <w:p w14:paraId="5DDC0561" w14:textId="77777777" w:rsidR="00A54D72" w:rsidRDefault="00A54D72" w:rsidP="00672E05">
      <w:r>
        <w:continuationSeparator/>
      </w:r>
    </w:p>
  </w:footnote>
  <w:footnote w:type="continuationNotice" w:id="1">
    <w:p w14:paraId="63C9368B" w14:textId="77777777" w:rsidR="00A54D72" w:rsidRDefault="00A54D72"/>
  </w:footnote>
  <w:footnote w:id="2">
    <w:p w14:paraId="5D431F91" w14:textId="47396954" w:rsidR="00747A9B" w:rsidRDefault="00747A9B" w:rsidP="00747A9B">
      <w:pPr>
        <w:pStyle w:val="pf0"/>
        <w:numPr>
          <w:ilvl w:val="0"/>
          <w:numId w:val="42"/>
        </w:numPr>
        <w:rPr>
          <w:rFonts w:ascii="Arial" w:hAnsi="Arial" w:cs="Arial"/>
          <w:sz w:val="20"/>
          <w:szCs w:val="20"/>
        </w:rPr>
      </w:pPr>
      <w:r>
        <w:rPr>
          <w:rStyle w:val="cf01"/>
        </w:rPr>
        <w:t>In caso di non coincidenza tra beneficiario e stazione appaltante</w:t>
      </w:r>
      <w:r w:rsidR="008D7451">
        <w:rPr>
          <w:rStyle w:val="cf01"/>
        </w:rPr>
        <w:t xml:space="preserve"> (SA)</w:t>
      </w:r>
      <w:r>
        <w:rPr>
          <w:rStyle w:val="cf01"/>
        </w:rPr>
        <w:t xml:space="preserve">, la SA è indicata nella decisione a contrarre. In mancanza si può chiedere al beneficiario di chiarire </w:t>
      </w:r>
      <w:r w:rsidR="008D7451">
        <w:rPr>
          <w:rStyle w:val="cf01"/>
        </w:rPr>
        <w:t>l</w:t>
      </w:r>
      <w:r>
        <w:rPr>
          <w:rStyle w:val="cf01"/>
        </w:rPr>
        <w:t>a modalità di individuazione della stessa, ove non sia una centrale di committenza (es. INTERCENTER)</w:t>
      </w:r>
    </w:p>
    <w:p w14:paraId="15355A11" w14:textId="731EE094" w:rsidR="00747A9B" w:rsidRDefault="00747A9B">
      <w:pPr>
        <w:pStyle w:val="Testonotaapidipagina"/>
      </w:pPr>
    </w:p>
  </w:footnote>
  <w:footnote w:id="3">
    <w:p w14:paraId="6305BD6C" w14:textId="77777777" w:rsidR="00AF1ADA" w:rsidRPr="00324506" w:rsidRDefault="00AF1ADA" w:rsidP="0039387B">
      <w:pPr>
        <w:pStyle w:val="Testonotaapidipagina"/>
        <w:rPr>
          <w:rFonts w:ascii="Calibri" w:hAnsi="Calibri" w:cs="Calibri"/>
          <w:sz w:val="16"/>
          <w:szCs w:val="16"/>
        </w:rPr>
      </w:pPr>
      <w:r w:rsidRPr="00324506">
        <w:rPr>
          <w:rFonts w:ascii="Calibri" w:hAnsi="Calibri" w:cs="Calibri"/>
          <w:sz w:val="16"/>
          <w:szCs w:val="16"/>
        </w:rPr>
        <w:t>(*) La compilazione di questa sezione è obbligatoria.</w:t>
      </w:r>
    </w:p>
    <w:p w14:paraId="6E40CF4B" w14:textId="77777777" w:rsidR="00AF1ADA" w:rsidRDefault="00AF1ADA" w:rsidP="0039387B">
      <w:pPr>
        <w:pStyle w:val="Testonotaapidipagina"/>
      </w:pPr>
      <w:r w:rsidRPr="00324506">
        <w:rPr>
          <w:rFonts w:ascii="Calibri" w:hAnsi="Calibri" w:cs="Calibri"/>
          <w:sz w:val="16"/>
          <w:szCs w:val="16"/>
        </w:rPr>
        <w:t>(**) La compilazione di questa sezione non è obbligatoria.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5B06F" w14:textId="48B1CA70" w:rsidR="006C3B29" w:rsidRDefault="006C3B29" w:rsidP="00E31597">
    <w:pPr>
      <w:pStyle w:val="Intestazione"/>
      <w:jc w:val="center"/>
    </w:pPr>
  </w:p>
  <w:p w14:paraId="23F5C1CA" w14:textId="77777777" w:rsidR="00CB6982" w:rsidRDefault="00CB6982" w:rsidP="00E31597">
    <w:pPr>
      <w:pStyle w:val="Intestazione"/>
      <w:jc w:val="center"/>
    </w:pPr>
  </w:p>
  <w:p w14:paraId="07FF7F96" w14:textId="728FB2BB" w:rsidR="00CB6982" w:rsidRDefault="00DE24FE" w:rsidP="00E31597">
    <w:pPr>
      <w:pStyle w:val="Intestazione"/>
      <w:jc w:val="center"/>
    </w:pPr>
    <w:r>
      <w:rPr>
        <w:noProof/>
      </w:rPr>
      <w:drawing>
        <wp:inline distT="0" distB="0" distL="0" distR="0" wp14:anchorId="26216C7B" wp14:editId="37B9EB96">
          <wp:extent cx="4755515" cy="774065"/>
          <wp:effectExtent l="0" t="0" r="6985" b="6985"/>
          <wp:docPr id="133755028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5515" cy="774065"/>
                  </a:xfrm>
                  <a:prstGeom prst="rect">
                    <a:avLst/>
                  </a:prstGeom>
                  <a:noFill/>
                </pic:spPr>
              </pic:pic>
            </a:graphicData>
          </a:graphic>
        </wp:inline>
      </w:drawing>
    </w:r>
  </w:p>
  <w:p w14:paraId="5BE4EAA8" w14:textId="77777777" w:rsidR="00CB6982" w:rsidRDefault="00CB6982" w:rsidP="00E31597">
    <w:pPr>
      <w:pStyle w:val="Intestazione"/>
      <w:jc w:val="center"/>
    </w:pPr>
  </w:p>
  <w:p w14:paraId="5D348418" w14:textId="77777777" w:rsidR="00CB6982" w:rsidRDefault="00CB6982" w:rsidP="00E31597">
    <w:pPr>
      <w:pStyle w:val="Intestazione"/>
      <w:jc w:val="center"/>
    </w:pPr>
  </w:p>
  <w:p w14:paraId="27E351E2" w14:textId="3275D5D7" w:rsidR="006C3B29" w:rsidRDefault="00BF3FF4" w:rsidP="00BF3FF4">
    <w:pPr>
      <w:pStyle w:val="Intestazione"/>
      <w:tabs>
        <w:tab w:val="clear" w:pos="4819"/>
        <w:tab w:val="clear" w:pos="9638"/>
        <w:tab w:val="left" w:pos="40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018BF"/>
    <w:multiLevelType w:val="hybridMultilevel"/>
    <w:tmpl w:val="EA86A3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781B46"/>
    <w:multiLevelType w:val="hybridMultilevel"/>
    <w:tmpl w:val="D5581A92"/>
    <w:lvl w:ilvl="0" w:tplc="79F63FDC">
      <w:start w:val="1"/>
      <w:numFmt w:val="bullet"/>
      <w:lvlText w:val=""/>
      <w:lvlJc w:val="left"/>
      <w:pPr>
        <w:ind w:left="360" w:hanging="360"/>
      </w:pPr>
      <w:rPr>
        <w:rFonts w:ascii="Symbol" w:hAnsi="Symbol" w:hint="default"/>
        <w:sz w:val="18"/>
        <w:szCs w:val="18"/>
      </w:rPr>
    </w:lvl>
    <w:lvl w:ilvl="1" w:tplc="04100003" w:tentative="1">
      <w:start w:val="1"/>
      <w:numFmt w:val="bullet"/>
      <w:lvlText w:val="o"/>
      <w:lvlJc w:val="left"/>
      <w:pPr>
        <w:ind w:left="1473" w:hanging="360"/>
      </w:pPr>
      <w:rPr>
        <w:rFonts w:ascii="Courier New" w:hAnsi="Courier New" w:cs="Courier New" w:hint="default"/>
      </w:rPr>
    </w:lvl>
    <w:lvl w:ilvl="2" w:tplc="04100005" w:tentative="1">
      <w:start w:val="1"/>
      <w:numFmt w:val="bullet"/>
      <w:lvlText w:val=""/>
      <w:lvlJc w:val="left"/>
      <w:pPr>
        <w:ind w:left="2193" w:hanging="360"/>
      </w:pPr>
      <w:rPr>
        <w:rFonts w:ascii="Wingdings" w:hAnsi="Wingdings" w:hint="default"/>
      </w:rPr>
    </w:lvl>
    <w:lvl w:ilvl="3" w:tplc="04100001" w:tentative="1">
      <w:start w:val="1"/>
      <w:numFmt w:val="bullet"/>
      <w:lvlText w:val=""/>
      <w:lvlJc w:val="left"/>
      <w:pPr>
        <w:ind w:left="2913" w:hanging="360"/>
      </w:pPr>
      <w:rPr>
        <w:rFonts w:ascii="Symbol" w:hAnsi="Symbol" w:hint="default"/>
      </w:rPr>
    </w:lvl>
    <w:lvl w:ilvl="4" w:tplc="04100003" w:tentative="1">
      <w:start w:val="1"/>
      <w:numFmt w:val="bullet"/>
      <w:lvlText w:val="o"/>
      <w:lvlJc w:val="left"/>
      <w:pPr>
        <w:ind w:left="3633" w:hanging="360"/>
      </w:pPr>
      <w:rPr>
        <w:rFonts w:ascii="Courier New" w:hAnsi="Courier New" w:cs="Courier New" w:hint="default"/>
      </w:rPr>
    </w:lvl>
    <w:lvl w:ilvl="5" w:tplc="04100005" w:tentative="1">
      <w:start w:val="1"/>
      <w:numFmt w:val="bullet"/>
      <w:lvlText w:val=""/>
      <w:lvlJc w:val="left"/>
      <w:pPr>
        <w:ind w:left="4353" w:hanging="360"/>
      </w:pPr>
      <w:rPr>
        <w:rFonts w:ascii="Wingdings" w:hAnsi="Wingdings" w:hint="default"/>
      </w:rPr>
    </w:lvl>
    <w:lvl w:ilvl="6" w:tplc="04100001" w:tentative="1">
      <w:start w:val="1"/>
      <w:numFmt w:val="bullet"/>
      <w:lvlText w:val=""/>
      <w:lvlJc w:val="left"/>
      <w:pPr>
        <w:ind w:left="5073" w:hanging="360"/>
      </w:pPr>
      <w:rPr>
        <w:rFonts w:ascii="Symbol" w:hAnsi="Symbol" w:hint="default"/>
      </w:rPr>
    </w:lvl>
    <w:lvl w:ilvl="7" w:tplc="04100003" w:tentative="1">
      <w:start w:val="1"/>
      <w:numFmt w:val="bullet"/>
      <w:lvlText w:val="o"/>
      <w:lvlJc w:val="left"/>
      <w:pPr>
        <w:ind w:left="5793" w:hanging="360"/>
      </w:pPr>
      <w:rPr>
        <w:rFonts w:ascii="Courier New" w:hAnsi="Courier New" w:cs="Courier New" w:hint="default"/>
      </w:rPr>
    </w:lvl>
    <w:lvl w:ilvl="8" w:tplc="04100005" w:tentative="1">
      <w:start w:val="1"/>
      <w:numFmt w:val="bullet"/>
      <w:lvlText w:val=""/>
      <w:lvlJc w:val="left"/>
      <w:pPr>
        <w:ind w:left="6513" w:hanging="360"/>
      </w:pPr>
      <w:rPr>
        <w:rFonts w:ascii="Wingdings" w:hAnsi="Wingdings" w:hint="default"/>
      </w:rPr>
    </w:lvl>
  </w:abstractNum>
  <w:abstractNum w:abstractNumId="2" w15:restartNumberingAfterBreak="0">
    <w:nsid w:val="083B7F95"/>
    <w:multiLevelType w:val="hybridMultilevel"/>
    <w:tmpl w:val="9BDA979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B976BB"/>
    <w:multiLevelType w:val="hybridMultilevel"/>
    <w:tmpl w:val="16B452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26B3A"/>
    <w:multiLevelType w:val="hybridMultilevel"/>
    <w:tmpl w:val="C1A6A0F8"/>
    <w:lvl w:ilvl="0" w:tplc="79F63FDC">
      <w:start w:val="1"/>
      <w:numFmt w:val="bullet"/>
      <w:lvlText w:val=""/>
      <w:lvlJc w:val="left"/>
      <w:pPr>
        <w:ind w:left="360" w:hanging="360"/>
      </w:pPr>
      <w:rPr>
        <w:rFonts w:ascii="Symbol" w:hAnsi="Symbol"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C12E73"/>
    <w:multiLevelType w:val="hybridMultilevel"/>
    <w:tmpl w:val="D5AEF16C"/>
    <w:lvl w:ilvl="0" w:tplc="8E1E769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12E935FB"/>
    <w:multiLevelType w:val="hybridMultilevel"/>
    <w:tmpl w:val="4F447D2A"/>
    <w:lvl w:ilvl="0" w:tplc="2DE4FDD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8D6A98E2">
      <w:numFmt w:val="bullet"/>
      <w:lvlText w:val="•"/>
      <w:lvlJc w:val="left"/>
      <w:pPr>
        <w:ind w:left="212" w:hanging="149"/>
      </w:pPr>
      <w:rPr>
        <w:rFonts w:hint="default"/>
        <w:lang w:val="it-IT" w:eastAsia="en-US" w:bidi="ar-SA"/>
      </w:rPr>
    </w:lvl>
    <w:lvl w:ilvl="2" w:tplc="9DFA0404">
      <w:numFmt w:val="bullet"/>
      <w:lvlText w:val="•"/>
      <w:lvlJc w:val="left"/>
      <w:pPr>
        <w:ind w:left="324" w:hanging="149"/>
      </w:pPr>
      <w:rPr>
        <w:rFonts w:hint="default"/>
        <w:lang w:val="it-IT" w:eastAsia="en-US" w:bidi="ar-SA"/>
      </w:rPr>
    </w:lvl>
    <w:lvl w:ilvl="3" w:tplc="8F5AFAD4">
      <w:numFmt w:val="bullet"/>
      <w:lvlText w:val="•"/>
      <w:lvlJc w:val="left"/>
      <w:pPr>
        <w:ind w:left="436" w:hanging="149"/>
      </w:pPr>
      <w:rPr>
        <w:rFonts w:hint="default"/>
        <w:lang w:val="it-IT" w:eastAsia="en-US" w:bidi="ar-SA"/>
      </w:rPr>
    </w:lvl>
    <w:lvl w:ilvl="4" w:tplc="642081A8">
      <w:numFmt w:val="bullet"/>
      <w:lvlText w:val="•"/>
      <w:lvlJc w:val="left"/>
      <w:pPr>
        <w:ind w:left="548" w:hanging="149"/>
      </w:pPr>
      <w:rPr>
        <w:rFonts w:hint="default"/>
        <w:lang w:val="it-IT" w:eastAsia="en-US" w:bidi="ar-SA"/>
      </w:rPr>
    </w:lvl>
    <w:lvl w:ilvl="5" w:tplc="9564AD6E">
      <w:numFmt w:val="bullet"/>
      <w:lvlText w:val="•"/>
      <w:lvlJc w:val="left"/>
      <w:pPr>
        <w:ind w:left="660" w:hanging="149"/>
      </w:pPr>
      <w:rPr>
        <w:rFonts w:hint="default"/>
        <w:lang w:val="it-IT" w:eastAsia="en-US" w:bidi="ar-SA"/>
      </w:rPr>
    </w:lvl>
    <w:lvl w:ilvl="6" w:tplc="E54C46C0">
      <w:numFmt w:val="bullet"/>
      <w:lvlText w:val="•"/>
      <w:lvlJc w:val="left"/>
      <w:pPr>
        <w:ind w:left="772" w:hanging="149"/>
      </w:pPr>
      <w:rPr>
        <w:rFonts w:hint="default"/>
        <w:lang w:val="it-IT" w:eastAsia="en-US" w:bidi="ar-SA"/>
      </w:rPr>
    </w:lvl>
    <w:lvl w:ilvl="7" w:tplc="9FAC0E34">
      <w:numFmt w:val="bullet"/>
      <w:lvlText w:val="•"/>
      <w:lvlJc w:val="left"/>
      <w:pPr>
        <w:ind w:left="884" w:hanging="149"/>
      </w:pPr>
      <w:rPr>
        <w:rFonts w:hint="default"/>
        <w:lang w:val="it-IT" w:eastAsia="en-US" w:bidi="ar-SA"/>
      </w:rPr>
    </w:lvl>
    <w:lvl w:ilvl="8" w:tplc="274C0C12">
      <w:numFmt w:val="bullet"/>
      <w:lvlText w:val="•"/>
      <w:lvlJc w:val="left"/>
      <w:pPr>
        <w:ind w:left="996" w:hanging="149"/>
      </w:pPr>
      <w:rPr>
        <w:rFonts w:hint="default"/>
        <w:lang w:val="it-IT" w:eastAsia="en-US" w:bidi="ar-SA"/>
      </w:rPr>
    </w:lvl>
  </w:abstractNum>
  <w:abstractNum w:abstractNumId="7" w15:restartNumberingAfterBreak="0">
    <w:nsid w:val="150B7152"/>
    <w:multiLevelType w:val="hybridMultilevel"/>
    <w:tmpl w:val="3B0EF36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1C120E94"/>
    <w:multiLevelType w:val="hybridMultilevel"/>
    <w:tmpl w:val="F1002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6E2F01"/>
    <w:multiLevelType w:val="hybridMultilevel"/>
    <w:tmpl w:val="FC20F9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091A02"/>
    <w:multiLevelType w:val="hybridMultilevel"/>
    <w:tmpl w:val="A0C891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A4C57"/>
    <w:multiLevelType w:val="hybridMultilevel"/>
    <w:tmpl w:val="DCC05360"/>
    <w:lvl w:ilvl="0" w:tplc="79F63FDC">
      <w:start w:val="1"/>
      <w:numFmt w:val="bullet"/>
      <w:lvlText w:val=""/>
      <w:lvlJc w:val="left"/>
      <w:pPr>
        <w:ind w:left="360" w:hanging="360"/>
      </w:pPr>
      <w:rPr>
        <w:rFonts w:ascii="Symbol" w:hAnsi="Symbol"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666B40"/>
    <w:multiLevelType w:val="hybridMultilevel"/>
    <w:tmpl w:val="AAC84D92"/>
    <w:lvl w:ilvl="0" w:tplc="F6BC4D2C">
      <w:start w:val="3"/>
      <w:numFmt w:val="bullet"/>
      <w:lvlText w:val="-"/>
      <w:lvlJc w:val="left"/>
      <w:pPr>
        <w:ind w:left="400" w:hanging="360"/>
      </w:pPr>
      <w:rPr>
        <w:rFonts w:ascii="Calibri" w:eastAsia="Times New Roman"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3" w15:restartNumberingAfterBreak="0">
    <w:nsid w:val="2C0F093A"/>
    <w:multiLevelType w:val="hybridMultilevel"/>
    <w:tmpl w:val="3F66967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F6030F8"/>
    <w:multiLevelType w:val="hybridMultilevel"/>
    <w:tmpl w:val="9E5E0B9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2DE263A"/>
    <w:multiLevelType w:val="hybridMultilevel"/>
    <w:tmpl w:val="AA6227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A481D67"/>
    <w:multiLevelType w:val="hybridMultilevel"/>
    <w:tmpl w:val="B052BE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D325935"/>
    <w:multiLevelType w:val="hybridMultilevel"/>
    <w:tmpl w:val="462C7530"/>
    <w:lvl w:ilvl="0" w:tplc="389C1FA0">
      <w:start w:val="1"/>
      <w:numFmt w:val="lowerLetter"/>
      <w:lvlText w:val="%1)"/>
      <w:lvlJc w:val="left"/>
      <w:pPr>
        <w:ind w:left="720" w:hanging="360"/>
      </w:pPr>
      <w:rPr>
        <w:rFonts w:hint="default"/>
        <w:b w:val="0"/>
        <w:bCs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8" w15:restartNumberingAfterBreak="0">
    <w:nsid w:val="40134B23"/>
    <w:multiLevelType w:val="hybridMultilevel"/>
    <w:tmpl w:val="7AC455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08B576B"/>
    <w:multiLevelType w:val="hybridMultilevel"/>
    <w:tmpl w:val="838859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6B3420"/>
    <w:multiLevelType w:val="hybridMultilevel"/>
    <w:tmpl w:val="CCEE57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741486F"/>
    <w:multiLevelType w:val="hybridMultilevel"/>
    <w:tmpl w:val="016019A8"/>
    <w:lvl w:ilvl="0" w:tplc="AA10D08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27007314">
      <w:numFmt w:val="bullet"/>
      <w:lvlText w:val="•"/>
      <w:lvlJc w:val="left"/>
      <w:pPr>
        <w:ind w:left="212" w:hanging="149"/>
      </w:pPr>
      <w:rPr>
        <w:rFonts w:hint="default"/>
        <w:lang w:val="it-IT" w:eastAsia="en-US" w:bidi="ar-SA"/>
      </w:rPr>
    </w:lvl>
    <w:lvl w:ilvl="2" w:tplc="24809AB8">
      <w:numFmt w:val="bullet"/>
      <w:lvlText w:val="•"/>
      <w:lvlJc w:val="left"/>
      <w:pPr>
        <w:ind w:left="324" w:hanging="149"/>
      </w:pPr>
      <w:rPr>
        <w:rFonts w:hint="default"/>
        <w:lang w:val="it-IT" w:eastAsia="en-US" w:bidi="ar-SA"/>
      </w:rPr>
    </w:lvl>
    <w:lvl w:ilvl="3" w:tplc="1D5253F0">
      <w:numFmt w:val="bullet"/>
      <w:lvlText w:val="•"/>
      <w:lvlJc w:val="left"/>
      <w:pPr>
        <w:ind w:left="436" w:hanging="149"/>
      </w:pPr>
      <w:rPr>
        <w:rFonts w:hint="default"/>
        <w:lang w:val="it-IT" w:eastAsia="en-US" w:bidi="ar-SA"/>
      </w:rPr>
    </w:lvl>
    <w:lvl w:ilvl="4" w:tplc="92EE3A8C">
      <w:numFmt w:val="bullet"/>
      <w:lvlText w:val="•"/>
      <w:lvlJc w:val="left"/>
      <w:pPr>
        <w:ind w:left="548" w:hanging="149"/>
      </w:pPr>
      <w:rPr>
        <w:rFonts w:hint="default"/>
        <w:lang w:val="it-IT" w:eastAsia="en-US" w:bidi="ar-SA"/>
      </w:rPr>
    </w:lvl>
    <w:lvl w:ilvl="5" w:tplc="9BCC80A4">
      <w:numFmt w:val="bullet"/>
      <w:lvlText w:val="•"/>
      <w:lvlJc w:val="left"/>
      <w:pPr>
        <w:ind w:left="660" w:hanging="149"/>
      </w:pPr>
      <w:rPr>
        <w:rFonts w:hint="default"/>
        <w:lang w:val="it-IT" w:eastAsia="en-US" w:bidi="ar-SA"/>
      </w:rPr>
    </w:lvl>
    <w:lvl w:ilvl="6" w:tplc="9C06FE42">
      <w:numFmt w:val="bullet"/>
      <w:lvlText w:val="•"/>
      <w:lvlJc w:val="left"/>
      <w:pPr>
        <w:ind w:left="772" w:hanging="149"/>
      </w:pPr>
      <w:rPr>
        <w:rFonts w:hint="default"/>
        <w:lang w:val="it-IT" w:eastAsia="en-US" w:bidi="ar-SA"/>
      </w:rPr>
    </w:lvl>
    <w:lvl w:ilvl="7" w:tplc="C27E04BE">
      <w:numFmt w:val="bullet"/>
      <w:lvlText w:val="•"/>
      <w:lvlJc w:val="left"/>
      <w:pPr>
        <w:ind w:left="884" w:hanging="149"/>
      </w:pPr>
      <w:rPr>
        <w:rFonts w:hint="default"/>
        <w:lang w:val="it-IT" w:eastAsia="en-US" w:bidi="ar-SA"/>
      </w:rPr>
    </w:lvl>
    <w:lvl w:ilvl="8" w:tplc="397C9736">
      <w:numFmt w:val="bullet"/>
      <w:lvlText w:val="•"/>
      <w:lvlJc w:val="left"/>
      <w:pPr>
        <w:ind w:left="996" w:hanging="149"/>
      </w:pPr>
      <w:rPr>
        <w:rFonts w:hint="default"/>
        <w:lang w:val="it-IT" w:eastAsia="en-US" w:bidi="ar-SA"/>
      </w:rPr>
    </w:lvl>
  </w:abstractNum>
  <w:abstractNum w:abstractNumId="22" w15:restartNumberingAfterBreak="0">
    <w:nsid w:val="477B0DA6"/>
    <w:multiLevelType w:val="hybridMultilevel"/>
    <w:tmpl w:val="1D14121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C505EEE"/>
    <w:multiLevelType w:val="hybridMultilevel"/>
    <w:tmpl w:val="9EB8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931807"/>
    <w:multiLevelType w:val="hybridMultilevel"/>
    <w:tmpl w:val="F7CABC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02F54D0"/>
    <w:multiLevelType w:val="hybridMultilevel"/>
    <w:tmpl w:val="91841B68"/>
    <w:lvl w:ilvl="0" w:tplc="DC984990">
      <w:start w:val="1"/>
      <w:numFmt w:val="decimal"/>
      <w:lvlText w:val="%1)"/>
      <w:lvlJc w:val="left"/>
      <w:pPr>
        <w:ind w:left="720" w:hanging="360"/>
      </w:pPr>
      <w:rPr>
        <w:rFonts w:ascii="Segoe UI" w:eastAsiaTheme="majorEastAsia" w:hAnsi="Segoe UI" w:cs="Segoe UI"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5B71BA8"/>
    <w:multiLevelType w:val="hybridMultilevel"/>
    <w:tmpl w:val="AB4040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AA65656"/>
    <w:multiLevelType w:val="hybridMultilevel"/>
    <w:tmpl w:val="E0E2D6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F0B6F69"/>
    <w:multiLevelType w:val="hybridMultilevel"/>
    <w:tmpl w:val="F64C43E2"/>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061EA8"/>
    <w:multiLevelType w:val="hybridMultilevel"/>
    <w:tmpl w:val="A1E2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BD6304"/>
    <w:multiLevelType w:val="hybridMultilevel"/>
    <w:tmpl w:val="DE5897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78368D5"/>
    <w:multiLevelType w:val="hybridMultilevel"/>
    <w:tmpl w:val="ACCCC382"/>
    <w:lvl w:ilvl="0" w:tplc="39945490">
      <w:start w:val="1"/>
      <w:numFmt w:val="lowerLetter"/>
      <w:lvlText w:val="%1)"/>
      <w:lvlJc w:val="left"/>
      <w:pPr>
        <w:ind w:left="686" w:hanging="360"/>
      </w:pPr>
      <w:rPr>
        <w:rFonts w:hint="default"/>
      </w:rPr>
    </w:lvl>
    <w:lvl w:ilvl="1" w:tplc="04100019" w:tentative="1">
      <w:start w:val="1"/>
      <w:numFmt w:val="lowerLetter"/>
      <w:lvlText w:val="%2."/>
      <w:lvlJc w:val="left"/>
      <w:pPr>
        <w:ind w:left="1406" w:hanging="360"/>
      </w:pPr>
    </w:lvl>
    <w:lvl w:ilvl="2" w:tplc="0410001B" w:tentative="1">
      <w:start w:val="1"/>
      <w:numFmt w:val="lowerRoman"/>
      <w:lvlText w:val="%3."/>
      <w:lvlJc w:val="right"/>
      <w:pPr>
        <w:ind w:left="2126" w:hanging="180"/>
      </w:pPr>
    </w:lvl>
    <w:lvl w:ilvl="3" w:tplc="0410000F" w:tentative="1">
      <w:start w:val="1"/>
      <w:numFmt w:val="decimal"/>
      <w:lvlText w:val="%4."/>
      <w:lvlJc w:val="left"/>
      <w:pPr>
        <w:ind w:left="2846" w:hanging="360"/>
      </w:pPr>
    </w:lvl>
    <w:lvl w:ilvl="4" w:tplc="04100019" w:tentative="1">
      <w:start w:val="1"/>
      <w:numFmt w:val="lowerLetter"/>
      <w:lvlText w:val="%5."/>
      <w:lvlJc w:val="left"/>
      <w:pPr>
        <w:ind w:left="3566" w:hanging="360"/>
      </w:pPr>
    </w:lvl>
    <w:lvl w:ilvl="5" w:tplc="0410001B" w:tentative="1">
      <w:start w:val="1"/>
      <w:numFmt w:val="lowerRoman"/>
      <w:lvlText w:val="%6."/>
      <w:lvlJc w:val="right"/>
      <w:pPr>
        <w:ind w:left="4286" w:hanging="180"/>
      </w:pPr>
    </w:lvl>
    <w:lvl w:ilvl="6" w:tplc="0410000F" w:tentative="1">
      <w:start w:val="1"/>
      <w:numFmt w:val="decimal"/>
      <w:lvlText w:val="%7."/>
      <w:lvlJc w:val="left"/>
      <w:pPr>
        <w:ind w:left="5006" w:hanging="360"/>
      </w:pPr>
    </w:lvl>
    <w:lvl w:ilvl="7" w:tplc="04100019" w:tentative="1">
      <w:start w:val="1"/>
      <w:numFmt w:val="lowerLetter"/>
      <w:lvlText w:val="%8."/>
      <w:lvlJc w:val="left"/>
      <w:pPr>
        <w:ind w:left="5726" w:hanging="360"/>
      </w:pPr>
    </w:lvl>
    <w:lvl w:ilvl="8" w:tplc="0410001B" w:tentative="1">
      <w:start w:val="1"/>
      <w:numFmt w:val="lowerRoman"/>
      <w:lvlText w:val="%9."/>
      <w:lvlJc w:val="right"/>
      <w:pPr>
        <w:ind w:left="6446" w:hanging="180"/>
      </w:pPr>
    </w:lvl>
  </w:abstractNum>
  <w:abstractNum w:abstractNumId="32" w15:restartNumberingAfterBreak="0">
    <w:nsid w:val="688745F2"/>
    <w:multiLevelType w:val="hybridMultilevel"/>
    <w:tmpl w:val="EB68AB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88F7EF0"/>
    <w:multiLevelType w:val="hybridMultilevel"/>
    <w:tmpl w:val="207C781C"/>
    <w:lvl w:ilvl="0" w:tplc="2E804C36">
      <w:start w:val="1"/>
      <w:numFmt w:val="lowerLetter"/>
      <w:lvlText w:val="%1)"/>
      <w:lvlJc w:val="left"/>
      <w:pPr>
        <w:ind w:left="720" w:hanging="360"/>
      </w:pPr>
      <w:rPr>
        <w:rFonts w:ascii="Times New Roman" w:eastAsia="Times New Roman" w:hAnsi="Times New Roman" w:cs="Calibri"/>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AA911F8"/>
    <w:multiLevelType w:val="hybridMultilevel"/>
    <w:tmpl w:val="0A223516"/>
    <w:lvl w:ilvl="0" w:tplc="567C3DD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E706D7"/>
    <w:multiLevelType w:val="hybridMultilevel"/>
    <w:tmpl w:val="31DE99F2"/>
    <w:lvl w:ilvl="0" w:tplc="3F5E7864">
      <w:start w:val="1"/>
      <w:numFmt w:val="bullet"/>
      <w:lvlText w:val=""/>
      <w:lvlJc w:val="left"/>
      <w:pPr>
        <w:tabs>
          <w:tab w:val="num" w:pos="720"/>
        </w:tabs>
        <w:ind w:left="720" w:hanging="360"/>
      </w:pPr>
      <w:rPr>
        <w:rFonts w:ascii="Wingdings" w:hAnsi="Wingdings" w:hint="default"/>
      </w:rPr>
    </w:lvl>
    <w:lvl w:ilvl="1" w:tplc="F3465E52">
      <w:start w:val="1"/>
      <w:numFmt w:val="bullet"/>
      <w:lvlText w:val=""/>
      <w:lvlJc w:val="left"/>
      <w:pPr>
        <w:tabs>
          <w:tab w:val="num" w:pos="1440"/>
        </w:tabs>
        <w:ind w:left="1440" w:hanging="360"/>
      </w:pPr>
      <w:rPr>
        <w:rFonts w:ascii="Wingdings" w:hAnsi="Wingdings" w:hint="default"/>
      </w:rPr>
    </w:lvl>
    <w:lvl w:ilvl="2" w:tplc="0E923FF8" w:tentative="1">
      <w:start w:val="1"/>
      <w:numFmt w:val="bullet"/>
      <w:lvlText w:val=""/>
      <w:lvlJc w:val="left"/>
      <w:pPr>
        <w:tabs>
          <w:tab w:val="num" w:pos="2160"/>
        </w:tabs>
        <w:ind w:left="2160" w:hanging="360"/>
      </w:pPr>
      <w:rPr>
        <w:rFonts w:ascii="Wingdings" w:hAnsi="Wingdings" w:hint="default"/>
      </w:rPr>
    </w:lvl>
    <w:lvl w:ilvl="3" w:tplc="6F8A649E" w:tentative="1">
      <w:start w:val="1"/>
      <w:numFmt w:val="bullet"/>
      <w:lvlText w:val=""/>
      <w:lvlJc w:val="left"/>
      <w:pPr>
        <w:tabs>
          <w:tab w:val="num" w:pos="2880"/>
        </w:tabs>
        <w:ind w:left="2880" w:hanging="360"/>
      </w:pPr>
      <w:rPr>
        <w:rFonts w:ascii="Wingdings" w:hAnsi="Wingdings" w:hint="default"/>
      </w:rPr>
    </w:lvl>
    <w:lvl w:ilvl="4" w:tplc="64F44D42" w:tentative="1">
      <w:start w:val="1"/>
      <w:numFmt w:val="bullet"/>
      <w:lvlText w:val=""/>
      <w:lvlJc w:val="left"/>
      <w:pPr>
        <w:tabs>
          <w:tab w:val="num" w:pos="3600"/>
        </w:tabs>
        <w:ind w:left="3600" w:hanging="360"/>
      </w:pPr>
      <w:rPr>
        <w:rFonts w:ascii="Wingdings" w:hAnsi="Wingdings" w:hint="default"/>
      </w:rPr>
    </w:lvl>
    <w:lvl w:ilvl="5" w:tplc="6A34A8C0" w:tentative="1">
      <w:start w:val="1"/>
      <w:numFmt w:val="bullet"/>
      <w:lvlText w:val=""/>
      <w:lvlJc w:val="left"/>
      <w:pPr>
        <w:tabs>
          <w:tab w:val="num" w:pos="4320"/>
        </w:tabs>
        <w:ind w:left="4320" w:hanging="360"/>
      </w:pPr>
      <w:rPr>
        <w:rFonts w:ascii="Wingdings" w:hAnsi="Wingdings" w:hint="default"/>
      </w:rPr>
    </w:lvl>
    <w:lvl w:ilvl="6" w:tplc="3A9A8400" w:tentative="1">
      <w:start w:val="1"/>
      <w:numFmt w:val="bullet"/>
      <w:lvlText w:val=""/>
      <w:lvlJc w:val="left"/>
      <w:pPr>
        <w:tabs>
          <w:tab w:val="num" w:pos="5040"/>
        </w:tabs>
        <w:ind w:left="5040" w:hanging="360"/>
      </w:pPr>
      <w:rPr>
        <w:rFonts w:ascii="Wingdings" w:hAnsi="Wingdings" w:hint="default"/>
      </w:rPr>
    </w:lvl>
    <w:lvl w:ilvl="7" w:tplc="7220AF0C" w:tentative="1">
      <w:start w:val="1"/>
      <w:numFmt w:val="bullet"/>
      <w:lvlText w:val=""/>
      <w:lvlJc w:val="left"/>
      <w:pPr>
        <w:tabs>
          <w:tab w:val="num" w:pos="5760"/>
        </w:tabs>
        <w:ind w:left="5760" w:hanging="360"/>
      </w:pPr>
      <w:rPr>
        <w:rFonts w:ascii="Wingdings" w:hAnsi="Wingdings" w:hint="default"/>
      </w:rPr>
    </w:lvl>
    <w:lvl w:ilvl="8" w:tplc="DA50DB1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6965F0"/>
    <w:multiLevelType w:val="hybridMultilevel"/>
    <w:tmpl w:val="A788ACA0"/>
    <w:lvl w:ilvl="0" w:tplc="1712630E">
      <w:start w:val="1"/>
      <w:numFmt w:val="lowerLetter"/>
      <w:lvlText w:val="%1)"/>
      <w:lvlJc w:val="left"/>
      <w:pPr>
        <w:ind w:left="1061" w:hanging="360"/>
      </w:pPr>
      <w:rPr>
        <w:rFonts w:hint="default"/>
      </w:rPr>
    </w:lvl>
    <w:lvl w:ilvl="1" w:tplc="04100019" w:tentative="1">
      <w:start w:val="1"/>
      <w:numFmt w:val="lowerLetter"/>
      <w:lvlText w:val="%2."/>
      <w:lvlJc w:val="left"/>
      <w:pPr>
        <w:ind w:left="1781" w:hanging="360"/>
      </w:pPr>
    </w:lvl>
    <w:lvl w:ilvl="2" w:tplc="0410001B" w:tentative="1">
      <w:start w:val="1"/>
      <w:numFmt w:val="lowerRoman"/>
      <w:lvlText w:val="%3."/>
      <w:lvlJc w:val="right"/>
      <w:pPr>
        <w:ind w:left="2501" w:hanging="180"/>
      </w:pPr>
    </w:lvl>
    <w:lvl w:ilvl="3" w:tplc="0410000F" w:tentative="1">
      <w:start w:val="1"/>
      <w:numFmt w:val="decimal"/>
      <w:lvlText w:val="%4."/>
      <w:lvlJc w:val="left"/>
      <w:pPr>
        <w:ind w:left="3221" w:hanging="360"/>
      </w:pPr>
    </w:lvl>
    <w:lvl w:ilvl="4" w:tplc="04100019" w:tentative="1">
      <w:start w:val="1"/>
      <w:numFmt w:val="lowerLetter"/>
      <w:lvlText w:val="%5."/>
      <w:lvlJc w:val="left"/>
      <w:pPr>
        <w:ind w:left="3941" w:hanging="360"/>
      </w:pPr>
    </w:lvl>
    <w:lvl w:ilvl="5" w:tplc="0410001B" w:tentative="1">
      <w:start w:val="1"/>
      <w:numFmt w:val="lowerRoman"/>
      <w:lvlText w:val="%6."/>
      <w:lvlJc w:val="right"/>
      <w:pPr>
        <w:ind w:left="4661" w:hanging="180"/>
      </w:pPr>
    </w:lvl>
    <w:lvl w:ilvl="6" w:tplc="0410000F" w:tentative="1">
      <w:start w:val="1"/>
      <w:numFmt w:val="decimal"/>
      <w:lvlText w:val="%7."/>
      <w:lvlJc w:val="left"/>
      <w:pPr>
        <w:ind w:left="5381" w:hanging="360"/>
      </w:pPr>
    </w:lvl>
    <w:lvl w:ilvl="7" w:tplc="04100019" w:tentative="1">
      <w:start w:val="1"/>
      <w:numFmt w:val="lowerLetter"/>
      <w:lvlText w:val="%8."/>
      <w:lvlJc w:val="left"/>
      <w:pPr>
        <w:ind w:left="6101" w:hanging="360"/>
      </w:pPr>
    </w:lvl>
    <w:lvl w:ilvl="8" w:tplc="0410001B" w:tentative="1">
      <w:start w:val="1"/>
      <w:numFmt w:val="lowerRoman"/>
      <w:lvlText w:val="%9."/>
      <w:lvlJc w:val="right"/>
      <w:pPr>
        <w:ind w:left="6821" w:hanging="180"/>
      </w:pPr>
    </w:lvl>
  </w:abstractNum>
  <w:abstractNum w:abstractNumId="37" w15:restartNumberingAfterBreak="0">
    <w:nsid w:val="76AA2E08"/>
    <w:multiLevelType w:val="hybridMultilevel"/>
    <w:tmpl w:val="44C0D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80930BE"/>
    <w:multiLevelType w:val="hybridMultilevel"/>
    <w:tmpl w:val="B052BE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8507118"/>
    <w:multiLevelType w:val="hybridMultilevel"/>
    <w:tmpl w:val="B3EE4C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9671FE7"/>
    <w:multiLevelType w:val="hybridMultilevel"/>
    <w:tmpl w:val="3AE85B10"/>
    <w:lvl w:ilvl="0" w:tplc="116A839C">
      <w:start w:val="1"/>
      <w:numFmt w:val="bullet"/>
      <w:lvlText w:val=""/>
      <w:lvlJc w:val="left"/>
      <w:pPr>
        <w:ind w:left="720" w:hanging="360"/>
      </w:pPr>
      <w:rPr>
        <w:rFonts w:ascii="Symbol" w:hAnsi="Symbol" w:hint="default"/>
      </w:rPr>
    </w:lvl>
    <w:lvl w:ilvl="1" w:tplc="69F65F98">
      <w:start w:val="1"/>
      <w:numFmt w:val="bullet"/>
      <w:lvlText w:val=""/>
      <w:lvlJc w:val="left"/>
      <w:pPr>
        <w:ind w:left="1440" w:hanging="360"/>
      </w:pPr>
      <w:rPr>
        <w:rFonts w:ascii="Symbol" w:hAnsi="Symbol" w:hint="default"/>
      </w:rPr>
    </w:lvl>
    <w:lvl w:ilvl="2" w:tplc="D0143B0E">
      <w:start w:val="1"/>
      <w:numFmt w:val="bullet"/>
      <w:lvlText w:val=""/>
      <w:lvlJc w:val="left"/>
      <w:pPr>
        <w:ind w:left="2160" w:hanging="360"/>
      </w:pPr>
      <w:rPr>
        <w:rFonts w:ascii="Wingdings" w:hAnsi="Wingdings" w:hint="default"/>
      </w:rPr>
    </w:lvl>
    <w:lvl w:ilvl="3" w:tplc="DD30387A">
      <w:start w:val="1"/>
      <w:numFmt w:val="bullet"/>
      <w:lvlText w:val=""/>
      <w:lvlJc w:val="left"/>
      <w:pPr>
        <w:ind w:left="2880" w:hanging="360"/>
      </w:pPr>
      <w:rPr>
        <w:rFonts w:ascii="Symbol" w:hAnsi="Symbol" w:hint="default"/>
      </w:rPr>
    </w:lvl>
    <w:lvl w:ilvl="4" w:tplc="0AA0DB72">
      <w:start w:val="1"/>
      <w:numFmt w:val="bullet"/>
      <w:lvlText w:val="o"/>
      <w:lvlJc w:val="left"/>
      <w:pPr>
        <w:ind w:left="3600" w:hanging="360"/>
      </w:pPr>
      <w:rPr>
        <w:rFonts w:ascii="Courier New" w:hAnsi="Courier New" w:hint="default"/>
      </w:rPr>
    </w:lvl>
    <w:lvl w:ilvl="5" w:tplc="64F6B044">
      <w:start w:val="1"/>
      <w:numFmt w:val="bullet"/>
      <w:lvlText w:val=""/>
      <w:lvlJc w:val="left"/>
      <w:pPr>
        <w:ind w:left="4320" w:hanging="360"/>
      </w:pPr>
      <w:rPr>
        <w:rFonts w:ascii="Wingdings" w:hAnsi="Wingdings" w:hint="default"/>
      </w:rPr>
    </w:lvl>
    <w:lvl w:ilvl="6" w:tplc="98F8E8BE">
      <w:start w:val="1"/>
      <w:numFmt w:val="bullet"/>
      <w:lvlText w:val=""/>
      <w:lvlJc w:val="left"/>
      <w:pPr>
        <w:ind w:left="5040" w:hanging="360"/>
      </w:pPr>
      <w:rPr>
        <w:rFonts w:ascii="Symbol" w:hAnsi="Symbol" w:hint="default"/>
      </w:rPr>
    </w:lvl>
    <w:lvl w:ilvl="7" w:tplc="7B306D40">
      <w:start w:val="1"/>
      <w:numFmt w:val="bullet"/>
      <w:lvlText w:val="o"/>
      <w:lvlJc w:val="left"/>
      <w:pPr>
        <w:ind w:left="5760" w:hanging="360"/>
      </w:pPr>
      <w:rPr>
        <w:rFonts w:ascii="Courier New" w:hAnsi="Courier New" w:hint="default"/>
      </w:rPr>
    </w:lvl>
    <w:lvl w:ilvl="8" w:tplc="918AD014">
      <w:start w:val="1"/>
      <w:numFmt w:val="bullet"/>
      <w:lvlText w:val=""/>
      <w:lvlJc w:val="left"/>
      <w:pPr>
        <w:ind w:left="6480" w:hanging="360"/>
      </w:pPr>
      <w:rPr>
        <w:rFonts w:ascii="Wingdings" w:hAnsi="Wingdings" w:hint="default"/>
      </w:rPr>
    </w:lvl>
  </w:abstractNum>
  <w:num w:numId="1" w16cid:durableId="1409114111">
    <w:abstractNumId w:val="13"/>
  </w:num>
  <w:num w:numId="2" w16cid:durableId="109708125">
    <w:abstractNumId w:val="1"/>
  </w:num>
  <w:num w:numId="3" w16cid:durableId="1259824577">
    <w:abstractNumId w:val="17"/>
  </w:num>
  <w:num w:numId="4" w16cid:durableId="296107937">
    <w:abstractNumId w:val="36"/>
  </w:num>
  <w:num w:numId="5" w16cid:durableId="1950819241">
    <w:abstractNumId w:val="1"/>
  </w:num>
  <w:num w:numId="6" w16cid:durableId="337927788">
    <w:abstractNumId w:val="23"/>
  </w:num>
  <w:num w:numId="7" w16cid:durableId="107546679">
    <w:abstractNumId w:val="5"/>
  </w:num>
  <w:num w:numId="8" w16cid:durableId="588469188">
    <w:abstractNumId w:val="10"/>
  </w:num>
  <w:num w:numId="9" w16cid:durableId="2083595471">
    <w:abstractNumId w:val="34"/>
  </w:num>
  <w:num w:numId="10" w16cid:durableId="1388412153">
    <w:abstractNumId w:val="33"/>
  </w:num>
  <w:num w:numId="11" w16cid:durableId="564224088">
    <w:abstractNumId w:val="32"/>
  </w:num>
  <w:num w:numId="12" w16cid:durableId="1548296673">
    <w:abstractNumId w:val="3"/>
  </w:num>
  <w:num w:numId="13" w16cid:durableId="855271279">
    <w:abstractNumId w:val="31"/>
  </w:num>
  <w:num w:numId="14" w16cid:durableId="2090997536">
    <w:abstractNumId w:val="18"/>
  </w:num>
  <w:num w:numId="15" w16cid:durableId="803696755">
    <w:abstractNumId w:val="16"/>
  </w:num>
  <w:num w:numId="16" w16cid:durableId="807279674">
    <w:abstractNumId w:val="24"/>
  </w:num>
  <w:num w:numId="17" w16cid:durableId="492599332">
    <w:abstractNumId w:val="15"/>
  </w:num>
  <w:num w:numId="18" w16cid:durableId="1877161108">
    <w:abstractNumId w:val="2"/>
  </w:num>
  <w:num w:numId="19" w16cid:durableId="350841359">
    <w:abstractNumId w:val="39"/>
  </w:num>
  <w:num w:numId="20" w16cid:durableId="1688824406">
    <w:abstractNumId w:val="27"/>
  </w:num>
  <w:num w:numId="21" w16cid:durableId="1544097516">
    <w:abstractNumId w:val="38"/>
  </w:num>
  <w:num w:numId="22" w16cid:durableId="315232901">
    <w:abstractNumId w:val="0"/>
  </w:num>
  <w:num w:numId="23" w16cid:durableId="287441224">
    <w:abstractNumId w:val="9"/>
  </w:num>
  <w:num w:numId="24" w16cid:durableId="391461610">
    <w:abstractNumId w:val="22"/>
  </w:num>
  <w:num w:numId="25" w16cid:durableId="648438469">
    <w:abstractNumId w:val="30"/>
  </w:num>
  <w:num w:numId="26" w16cid:durableId="60176526">
    <w:abstractNumId w:val="20"/>
  </w:num>
  <w:num w:numId="27" w16cid:durableId="1300962903">
    <w:abstractNumId w:val="19"/>
  </w:num>
  <w:num w:numId="28" w16cid:durableId="2142571511">
    <w:abstractNumId w:val="14"/>
  </w:num>
  <w:num w:numId="29" w16cid:durableId="1678456467">
    <w:abstractNumId w:val="40"/>
  </w:num>
  <w:num w:numId="30" w16cid:durableId="1958289745">
    <w:abstractNumId w:val="26"/>
  </w:num>
  <w:num w:numId="31" w16cid:durableId="1054037361">
    <w:abstractNumId w:val="35"/>
  </w:num>
  <w:num w:numId="32" w16cid:durableId="797260125">
    <w:abstractNumId w:val="8"/>
  </w:num>
  <w:num w:numId="33" w16cid:durableId="1753971406">
    <w:abstractNumId w:val="12"/>
  </w:num>
  <w:num w:numId="34" w16cid:durableId="346562974">
    <w:abstractNumId w:val="29"/>
  </w:num>
  <w:num w:numId="35" w16cid:durableId="1560824727">
    <w:abstractNumId w:val="7"/>
  </w:num>
  <w:num w:numId="36" w16cid:durableId="1848708619">
    <w:abstractNumId w:val="28"/>
  </w:num>
  <w:num w:numId="37" w16cid:durableId="1764916278">
    <w:abstractNumId w:val="11"/>
  </w:num>
  <w:num w:numId="38" w16cid:durableId="538008609">
    <w:abstractNumId w:val="4"/>
  </w:num>
  <w:num w:numId="39" w16cid:durableId="2135908420">
    <w:abstractNumId w:val="21"/>
  </w:num>
  <w:num w:numId="40" w16cid:durableId="616302425">
    <w:abstractNumId w:val="6"/>
  </w:num>
  <w:num w:numId="41" w16cid:durableId="1309744993">
    <w:abstractNumId w:val="37"/>
  </w:num>
  <w:num w:numId="42" w16cid:durableId="568999121">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A34"/>
    <w:rsid w:val="000001B7"/>
    <w:rsid w:val="0000057A"/>
    <w:rsid w:val="000015B9"/>
    <w:rsid w:val="00001C0A"/>
    <w:rsid w:val="00003AE6"/>
    <w:rsid w:val="0000587B"/>
    <w:rsid w:val="00005C9E"/>
    <w:rsid w:val="00005F0E"/>
    <w:rsid w:val="00007FCC"/>
    <w:rsid w:val="0001054D"/>
    <w:rsid w:val="00010AAA"/>
    <w:rsid w:val="00010C49"/>
    <w:rsid w:val="0001260E"/>
    <w:rsid w:val="00012F2D"/>
    <w:rsid w:val="000152EC"/>
    <w:rsid w:val="0001608F"/>
    <w:rsid w:val="00016A34"/>
    <w:rsid w:val="0001718E"/>
    <w:rsid w:val="000172E4"/>
    <w:rsid w:val="00017405"/>
    <w:rsid w:val="00020E23"/>
    <w:rsid w:val="0002161D"/>
    <w:rsid w:val="00023182"/>
    <w:rsid w:val="00024E7E"/>
    <w:rsid w:val="00024F37"/>
    <w:rsid w:val="000258A1"/>
    <w:rsid w:val="00034FC3"/>
    <w:rsid w:val="0003520D"/>
    <w:rsid w:val="000363E6"/>
    <w:rsid w:val="00037442"/>
    <w:rsid w:val="00040924"/>
    <w:rsid w:val="00040CA5"/>
    <w:rsid w:val="0004345F"/>
    <w:rsid w:val="000436F4"/>
    <w:rsid w:val="00043A84"/>
    <w:rsid w:val="00043E84"/>
    <w:rsid w:val="00044232"/>
    <w:rsid w:val="00050597"/>
    <w:rsid w:val="00050A47"/>
    <w:rsid w:val="00051364"/>
    <w:rsid w:val="0005292B"/>
    <w:rsid w:val="00053A4A"/>
    <w:rsid w:val="00053C48"/>
    <w:rsid w:val="00053E98"/>
    <w:rsid w:val="000549CF"/>
    <w:rsid w:val="00054A89"/>
    <w:rsid w:val="000552EA"/>
    <w:rsid w:val="000555E0"/>
    <w:rsid w:val="000570FA"/>
    <w:rsid w:val="00060C3F"/>
    <w:rsid w:val="00062403"/>
    <w:rsid w:val="00062932"/>
    <w:rsid w:val="000629C8"/>
    <w:rsid w:val="00063CF1"/>
    <w:rsid w:val="0006416C"/>
    <w:rsid w:val="000651A2"/>
    <w:rsid w:val="000665A9"/>
    <w:rsid w:val="00067835"/>
    <w:rsid w:val="00067E94"/>
    <w:rsid w:val="00070FE5"/>
    <w:rsid w:val="00071027"/>
    <w:rsid w:val="000712DA"/>
    <w:rsid w:val="00071A09"/>
    <w:rsid w:val="00071CFF"/>
    <w:rsid w:val="00073552"/>
    <w:rsid w:val="00075B6E"/>
    <w:rsid w:val="000763DC"/>
    <w:rsid w:val="000770A9"/>
    <w:rsid w:val="000770B3"/>
    <w:rsid w:val="000775CA"/>
    <w:rsid w:val="0008064A"/>
    <w:rsid w:val="00080915"/>
    <w:rsid w:val="00080B5D"/>
    <w:rsid w:val="00081FE9"/>
    <w:rsid w:val="00082AE8"/>
    <w:rsid w:val="000830CB"/>
    <w:rsid w:val="00084805"/>
    <w:rsid w:val="00085475"/>
    <w:rsid w:val="000864CB"/>
    <w:rsid w:val="00086ACB"/>
    <w:rsid w:val="00086D5C"/>
    <w:rsid w:val="00087628"/>
    <w:rsid w:val="0008796F"/>
    <w:rsid w:val="00087AE8"/>
    <w:rsid w:val="00090F6A"/>
    <w:rsid w:val="00091AB1"/>
    <w:rsid w:val="0009279D"/>
    <w:rsid w:val="00094F6E"/>
    <w:rsid w:val="00095517"/>
    <w:rsid w:val="00095996"/>
    <w:rsid w:val="00096C8B"/>
    <w:rsid w:val="00097C9D"/>
    <w:rsid w:val="000A0442"/>
    <w:rsid w:val="000A1A72"/>
    <w:rsid w:val="000A1F29"/>
    <w:rsid w:val="000A4108"/>
    <w:rsid w:val="000A4D86"/>
    <w:rsid w:val="000B277A"/>
    <w:rsid w:val="000B36A3"/>
    <w:rsid w:val="000B3D9E"/>
    <w:rsid w:val="000B4D5E"/>
    <w:rsid w:val="000B4F39"/>
    <w:rsid w:val="000B50A4"/>
    <w:rsid w:val="000B66DB"/>
    <w:rsid w:val="000B69A9"/>
    <w:rsid w:val="000B782A"/>
    <w:rsid w:val="000B7AA9"/>
    <w:rsid w:val="000B7E40"/>
    <w:rsid w:val="000C1325"/>
    <w:rsid w:val="000C2C33"/>
    <w:rsid w:val="000C312A"/>
    <w:rsid w:val="000C3EEB"/>
    <w:rsid w:val="000C4E77"/>
    <w:rsid w:val="000C52D9"/>
    <w:rsid w:val="000C70D3"/>
    <w:rsid w:val="000D0BE0"/>
    <w:rsid w:val="000D14D6"/>
    <w:rsid w:val="000D28CF"/>
    <w:rsid w:val="000D31EE"/>
    <w:rsid w:val="000D3DD5"/>
    <w:rsid w:val="000D43D9"/>
    <w:rsid w:val="000D4B0F"/>
    <w:rsid w:val="000D7278"/>
    <w:rsid w:val="000D7701"/>
    <w:rsid w:val="000D77DE"/>
    <w:rsid w:val="000D781C"/>
    <w:rsid w:val="000D7CCE"/>
    <w:rsid w:val="000E0CC8"/>
    <w:rsid w:val="000E47AA"/>
    <w:rsid w:val="000E48E7"/>
    <w:rsid w:val="000E4B20"/>
    <w:rsid w:val="000E4CF1"/>
    <w:rsid w:val="000E561C"/>
    <w:rsid w:val="000E5871"/>
    <w:rsid w:val="000F02C2"/>
    <w:rsid w:val="000F226C"/>
    <w:rsid w:val="000F250B"/>
    <w:rsid w:val="000F2CD7"/>
    <w:rsid w:val="000F3991"/>
    <w:rsid w:val="000F4FE0"/>
    <w:rsid w:val="000F5878"/>
    <w:rsid w:val="000F757E"/>
    <w:rsid w:val="000F75E9"/>
    <w:rsid w:val="000F78BC"/>
    <w:rsid w:val="000F7C05"/>
    <w:rsid w:val="00100271"/>
    <w:rsid w:val="0010047F"/>
    <w:rsid w:val="00100866"/>
    <w:rsid w:val="00101316"/>
    <w:rsid w:val="001019C3"/>
    <w:rsid w:val="00102341"/>
    <w:rsid w:val="001030C8"/>
    <w:rsid w:val="00103306"/>
    <w:rsid w:val="00103CF1"/>
    <w:rsid w:val="00105AF3"/>
    <w:rsid w:val="001061CE"/>
    <w:rsid w:val="00106273"/>
    <w:rsid w:val="0010635B"/>
    <w:rsid w:val="0010689F"/>
    <w:rsid w:val="00111098"/>
    <w:rsid w:val="00111876"/>
    <w:rsid w:val="0011196F"/>
    <w:rsid w:val="001128A4"/>
    <w:rsid w:val="00112CED"/>
    <w:rsid w:val="00114458"/>
    <w:rsid w:val="001146E3"/>
    <w:rsid w:val="00115157"/>
    <w:rsid w:val="001166C3"/>
    <w:rsid w:val="0011678A"/>
    <w:rsid w:val="00117E7F"/>
    <w:rsid w:val="00120089"/>
    <w:rsid w:val="0012051B"/>
    <w:rsid w:val="0012115F"/>
    <w:rsid w:val="0012213E"/>
    <w:rsid w:val="001231AB"/>
    <w:rsid w:val="00124EEB"/>
    <w:rsid w:val="00125364"/>
    <w:rsid w:val="0012573F"/>
    <w:rsid w:val="001262ED"/>
    <w:rsid w:val="00127211"/>
    <w:rsid w:val="001302F1"/>
    <w:rsid w:val="00130650"/>
    <w:rsid w:val="00130B7B"/>
    <w:rsid w:val="00130B95"/>
    <w:rsid w:val="001315C7"/>
    <w:rsid w:val="00131FCC"/>
    <w:rsid w:val="001330F7"/>
    <w:rsid w:val="001357E2"/>
    <w:rsid w:val="00135D77"/>
    <w:rsid w:val="0013683C"/>
    <w:rsid w:val="00137228"/>
    <w:rsid w:val="00140695"/>
    <w:rsid w:val="0014151A"/>
    <w:rsid w:val="001416A8"/>
    <w:rsid w:val="001417DF"/>
    <w:rsid w:val="001426F2"/>
    <w:rsid w:val="001444D3"/>
    <w:rsid w:val="001448FB"/>
    <w:rsid w:val="00144EED"/>
    <w:rsid w:val="00145079"/>
    <w:rsid w:val="00147009"/>
    <w:rsid w:val="00150135"/>
    <w:rsid w:val="00150609"/>
    <w:rsid w:val="00150CC5"/>
    <w:rsid w:val="0015100A"/>
    <w:rsid w:val="001511D3"/>
    <w:rsid w:val="00151987"/>
    <w:rsid w:val="0015451C"/>
    <w:rsid w:val="00154E2B"/>
    <w:rsid w:val="00154F4F"/>
    <w:rsid w:val="00155E3A"/>
    <w:rsid w:val="00160C55"/>
    <w:rsid w:val="001614AA"/>
    <w:rsid w:val="0016174B"/>
    <w:rsid w:val="0016330C"/>
    <w:rsid w:val="00163E90"/>
    <w:rsid w:val="00164CA3"/>
    <w:rsid w:val="00164DBF"/>
    <w:rsid w:val="00165685"/>
    <w:rsid w:val="0016782F"/>
    <w:rsid w:val="00167841"/>
    <w:rsid w:val="00167BC5"/>
    <w:rsid w:val="00167F6C"/>
    <w:rsid w:val="00167FDC"/>
    <w:rsid w:val="00170AA0"/>
    <w:rsid w:val="001742F7"/>
    <w:rsid w:val="001748DB"/>
    <w:rsid w:val="00174C3A"/>
    <w:rsid w:val="00174DEB"/>
    <w:rsid w:val="001751F3"/>
    <w:rsid w:val="00175965"/>
    <w:rsid w:val="00177180"/>
    <w:rsid w:val="001778E5"/>
    <w:rsid w:val="00177E72"/>
    <w:rsid w:val="00180BF1"/>
    <w:rsid w:val="00180D63"/>
    <w:rsid w:val="001827B3"/>
    <w:rsid w:val="0018620E"/>
    <w:rsid w:val="00186711"/>
    <w:rsid w:val="00191165"/>
    <w:rsid w:val="00191906"/>
    <w:rsid w:val="00193993"/>
    <w:rsid w:val="00193E54"/>
    <w:rsid w:val="001941F1"/>
    <w:rsid w:val="0019537D"/>
    <w:rsid w:val="00195DF4"/>
    <w:rsid w:val="001960FB"/>
    <w:rsid w:val="001975D5"/>
    <w:rsid w:val="00197BAD"/>
    <w:rsid w:val="001A03B6"/>
    <w:rsid w:val="001A1324"/>
    <w:rsid w:val="001A13A7"/>
    <w:rsid w:val="001A1890"/>
    <w:rsid w:val="001A2699"/>
    <w:rsid w:val="001A39FB"/>
    <w:rsid w:val="001A52C9"/>
    <w:rsid w:val="001A6221"/>
    <w:rsid w:val="001A7808"/>
    <w:rsid w:val="001A7DC0"/>
    <w:rsid w:val="001B367B"/>
    <w:rsid w:val="001B372C"/>
    <w:rsid w:val="001B480C"/>
    <w:rsid w:val="001B784B"/>
    <w:rsid w:val="001B785B"/>
    <w:rsid w:val="001C0ABE"/>
    <w:rsid w:val="001C1E24"/>
    <w:rsid w:val="001C2A44"/>
    <w:rsid w:val="001C3CC3"/>
    <w:rsid w:val="001C5A6D"/>
    <w:rsid w:val="001C5AEA"/>
    <w:rsid w:val="001C7FC8"/>
    <w:rsid w:val="001D0A02"/>
    <w:rsid w:val="001D175B"/>
    <w:rsid w:val="001D3CA4"/>
    <w:rsid w:val="001D3CDC"/>
    <w:rsid w:val="001D3D50"/>
    <w:rsid w:val="001D59F4"/>
    <w:rsid w:val="001D6B88"/>
    <w:rsid w:val="001D749E"/>
    <w:rsid w:val="001D76ED"/>
    <w:rsid w:val="001E0A54"/>
    <w:rsid w:val="001E30F8"/>
    <w:rsid w:val="001E38E7"/>
    <w:rsid w:val="001E3CDF"/>
    <w:rsid w:val="001E4A8E"/>
    <w:rsid w:val="001E4D17"/>
    <w:rsid w:val="001E5093"/>
    <w:rsid w:val="001E6483"/>
    <w:rsid w:val="001E64A5"/>
    <w:rsid w:val="001E6BF2"/>
    <w:rsid w:val="001E6D61"/>
    <w:rsid w:val="001E7F6E"/>
    <w:rsid w:val="001F11DF"/>
    <w:rsid w:val="001F16C5"/>
    <w:rsid w:val="001F17FC"/>
    <w:rsid w:val="001F1A8B"/>
    <w:rsid w:val="001F3DC6"/>
    <w:rsid w:val="001F543D"/>
    <w:rsid w:val="001F55F1"/>
    <w:rsid w:val="001F6BAE"/>
    <w:rsid w:val="002008F1"/>
    <w:rsid w:val="00200D8F"/>
    <w:rsid w:val="002015CB"/>
    <w:rsid w:val="00201B4C"/>
    <w:rsid w:val="00202CC2"/>
    <w:rsid w:val="00203841"/>
    <w:rsid w:val="00203F78"/>
    <w:rsid w:val="00204AC4"/>
    <w:rsid w:val="00204EB2"/>
    <w:rsid w:val="00205F45"/>
    <w:rsid w:val="0020603F"/>
    <w:rsid w:val="00206567"/>
    <w:rsid w:val="002069F4"/>
    <w:rsid w:val="00207241"/>
    <w:rsid w:val="0020792A"/>
    <w:rsid w:val="00210BD9"/>
    <w:rsid w:val="00211D51"/>
    <w:rsid w:val="002136EC"/>
    <w:rsid w:val="0021583A"/>
    <w:rsid w:val="00215B36"/>
    <w:rsid w:val="00216184"/>
    <w:rsid w:val="002177C9"/>
    <w:rsid w:val="00217A09"/>
    <w:rsid w:val="002200A1"/>
    <w:rsid w:val="002204A7"/>
    <w:rsid w:val="00221717"/>
    <w:rsid w:val="00222F4B"/>
    <w:rsid w:val="00223394"/>
    <w:rsid w:val="00223B31"/>
    <w:rsid w:val="002242D5"/>
    <w:rsid w:val="00225958"/>
    <w:rsid w:val="0022598C"/>
    <w:rsid w:val="00225F56"/>
    <w:rsid w:val="0022751E"/>
    <w:rsid w:val="0022790A"/>
    <w:rsid w:val="00230C77"/>
    <w:rsid w:val="00231B7E"/>
    <w:rsid w:val="00235009"/>
    <w:rsid w:val="00237F25"/>
    <w:rsid w:val="00240326"/>
    <w:rsid w:val="00240DD1"/>
    <w:rsid w:val="002422F0"/>
    <w:rsid w:val="00242BBD"/>
    <w:rsid w:val="00243ADD"/>
    <w:rsid w:val="002456FF"/>
    <w:rsid w:val="002524CF"/>
    <w:rsid w:val="00253355"/>
    <w:rsid w:val="00253378"/>
    <w:rsid w:val="002540E7"/>
    <w:rsid w:val="0025418D"/>
    <w:rsid w:val="00255689"/>
    <w:rsid w:val="002571AC"/>
    <w:rsid w:val="0026077A"/>
    <w:rsid w:val="0026091F"/>
    <w:rsid w:val="0026119A"/>
    <w:rsid w:val="002614D2"/>
    <w:rsid w:val="00262447"/>
    <w:rsid w:val="00263EE9"/>
    <w:rsid w:val="002650A3"/>
    <w:rsid w:val="00265B54"/>
    <w:rsid w:val="0026652C"/>
    <w:rsid w:val="00266860"/>
    <w:rsid w:val="00267229"/>
    <w:rsid w:val="00267519"/>
    <w:rsid w:val="002677FF"/>
    <w:rsid w:val="00267C49"/>
    <w:rsid w:val="00270232"/>
    <w:rsid w:val="002737A3"/>
    <w:rsid w:val="00275253"/>
    <w:rsid w:val="00275F13"/>
    <w:rsid w:val="00276594"/>
    <w:rsid w:val="002768BF"/>
    <w:rsid w:val="00277DF9"/>
    <w:rsid w:val="00281B1F"/>
    <w:rsid w:val="00281D7A"/>
    <w:rsid w:val="00282552"/>
    <w:rsid w:val="002838BE"/>
    <w:rsid w:val="00286075"/>
    <w:rsid w:val="0028661D"/>
    <w:rsid w:val="00286E79"/>
    <w:rsid w:val="0028773B"/>
    <w:rsid w:val="002900B0"/>
    <w:rsid w:val="0029061C"/>
    <w:rsid w:val="00291502"/>
    <w:rsid w:val="00291547"/>
    <w:rsid w:val="0029308A"/>
    <w:rsid w:val="00293B28"/>
    <w:rsid w:val="00294B45"/>
    <w:rsid w:val="00295747"/>
    <w:rsid w:val="00295DFF"/>
    <w:rsid w:val="00295F85"/>
    <w:rsid w:val="00297E22"/>
    <w:rsid w:val="002A0789"/>
    <w:rsid w:val="002A27E9"/>
    <w:rsid w:val="002A2FFA"/>
    <w:rsid w:val="002A5A7E"/>
    <w:rsid w:val="002A5B91"/>
    <w:rsid w:val="002A7E97"/>
    <w:rsid w:val="002B06A6"/>
    <w:rsid w:val="002B157B"/>
    <w:rsid w:val="002B1C92"/>
    <w:rsid w:val="002B1E14"/>
    <w:rsid w:val="002B2630"/>
    <w:rsid w:val="002B2984"/>
    <w:rsid w:val="002B2E14"/>
    <w:rsid w:val="002B3303"/>
    <w:rsid w:val="002B6052"/>
    <w:rsid w:val="002B663B"/>
    <w:rsid w:val="002B6DD4"/>
    <w:rsid w:val="002B751F"/>
    <w:rsid w:val="002B753B"/>
    <w:rsid w:val="002C1124"/>
    <w:rsid w:val="002C5846"/>
    <w:rsid w:val="002C6164"/>
    <w:rsid w:val="002C6C44"/>
    <w:rsid w:val="002C748C"/>
    <w:rsid w:val="002D01CE"/>
    <w:rsid w:val="002D10C7"/>
    <w:rsid w:val="002D13D6"/>
    <w:rsid w:val="002D30F2"/>
    <w:rsid w:val="002D32AB"/>
    <w:rsid w:val="002D4CFE"/>
    <w:rsid w:val="002D548D"/>
    <w:rsid w:val="002D6500"/>
    <w:rsid w:val="002D7096"/>
    <w:rsid w:val="002D737A"/>
    <w:rsid w:val="002D74A7"/>
    <w:rsid w:val="002E01C8"/>
    <w:rsid w:val="002E130D"/>
    <w:rsid w:val="002E1890"/>
    <w:rsid w:val="002E30A9"/>
    <w:rsid w:val="002E30CA"/>
    <w:rsid w:val="002E3553"/>
    <w:rsid w:val="002E3E09"/>
    <w:rsid w:val="002E3F28"/>
    <w:rsid w:val="002E5539"/>
    <w:rsid w:val="002E6182"/>
    <w:rsid w:val="002E747E"/>
    <w:rsid w:val="002E7C50"/>
    <w:rsid w:val="002F316D"/>
    <w:rsid w:val="002F52B2"/>
    <w:rsid w:val="002F52D3"/>
    <w:rsid w:val="002F5883"/>
    <w:rsid w:val="002F7378"/>
    <w:rsid w:val="00303A0E"/>
    <w:rsid w:val="00305EE2"/>
    <w:rsid w:val="00310ADE"/>
    <w:rsid w:val="00311C88"/>
    <w:rsid w:val="0031348A"/>
    <w:rsid w:val="00317725"/>
    <w:rsid w:val="00317BB6"/>
    <w:rsid w:val="003204A4"/>
    <w:rsid w:val="0032081A"/>
    <w:rsid w:val="003216FC"/>
    <w:rsid w:val="0032238D"/>
    <w:rsid w:val="00322708"/>
    <w:rsid w:val="003229F4"/>
    <w:rsid w:val="00323C02"/>
    <w:rsid w:val="00325A6B"/>
    <w:rsid w:val="0033001C"/>
    <w:rsid w:val="0033086C"/>
    <w:rsid w:val="0033090B"/>
    <w:rsid w:val="00330E7B"/>
    <w:rsid w:val="003312DB"/>
    <w:rsid w:val="00332DAE"/>
    <w:rsid w:val="003339F8"/>
    <w:rsid w:val="0033712C"/>
    <w:rsid w:val="003376EA"/>
    <w:rsid w:val="00337AD0"/>
    <w:rsid w:val="00337E9C"/>
    <w:rsid w:val="00337FCE"/>
    <w:rsid w:val="00340696"/>
    <w:rsid w:val="003416E7"/>
    <w:rsid w:val="00342239"/>
    <w:rsid w:val="00342276"/>
    <w:rsid w:val="00344B0E"/>
    <w:rsid w:val="003458EA"/>
    <w:rsid w:val="00346BD8"/>
    <w:rsid w:val="00347A6E"/>
    <w:rsid w:val="0035035C"/>
    <w:rsid w:val="003533C1"/>
    <w:rsid w:val="00353469"/>
    <w:rsid w:val="00353C9B"/>
    <w:rsid w:val="00354850"/>
    <w:rsid w:val="00354CDE"/>
    <w:rsid w:val="003554D1"/>
    <w:rsid w:val="00355A7F"/>
    <w:rsid w:val="00356282"/>
    <w:rsid w:val="003577DD"/>
    <w:rsid w:val="003601B7"/>
    <w:rsid w:val="003618C7"/>
    <w:rsid w:val="00361AE3"/>
    <w:rsid w:val="00361B42"/>
    <w:rsid w:val="003629AD"/>
    <w:rsid w:val="00362FB2"/>
    <w:rsid w:val="003630C8"/>
    <w:rsid w:val="00364050"/>
    <w:rsid w:val="003657E9"/>
    <w:rsid w:val="003660DA"/>
    <w:rsid w:val="003661D9"/>
    <w:rsid w:val="003662CE"/>
    <w:rsid w:val="00367590"/>
    <w:rsid w:val="00370198"/>
    <w:rsid w:val="0037041E"/>
    <w:rsid w:val="00370F2C"/>
    <w:rsid w:val="0037235E"/>
    <w:rsid w:val="003725AB"/>
    <w:rsid w:val="00372B0D"/>
    <w:rsid w:val="00372B3F"/>
    <w:rsid w:val="003743D4"/>
    <w:rsid w:val="00375A0B"/>
    <w:rsid w:val="00376FFB"/>
    <w:rsid w:val="00377950"/>
    <w:rsid w:val="00377963"/>
    <w:rsid w:val="00380BD8"/>
    <w:rsid w:val="00380C18"/>
    <w:rsid w:val="00380DD5"/>
    <w:rsid w:val="003834EA"/>
    <w:rsid w:val="003835AE"/>
    <w:rsid w:val="00383B7F"/>
    <w:rsid w:val="00383E88"/>
    <w:rsid w:val="00385107"/>
    <w:rsid w:val="0038542D"/>
    <w:rsid w:val="00385D6A"/>
    <w:rsid w:val="0038696C"/>
    <w:rsid w:val="00386E88"/>
    <w:rsid w:val="00387FF7"/>
    <w:rsid w:val="0039053A"/>
    <w:rsid w:val="00391630"/>
    <w:rsid w:val="003926E5"/>
    <w:rsid w:val="00392CF8"/>
    <w:rsid w:val="00393333"/>
    <w:rsid w:val="0039387B"/>
    <w:rsid w:val="00393F5B"/>
    <w:rsid w:val="00394EDF"/>
    <w:rsid w:val="00394FA0"/>
    <w:rsid w:val="00395F14"/>
    <w:rsid w:val="00397AC4"/>
    <w:rsid w:val="003A01A7"/>
    <w:rsid w:val="003A024F"/>
    <w:rsid w:val="003A02A6"/>
    <w:rsid w:val="003A2F92"/>
    <w:rsid w:val="003A3588"/>
    <w:rsid w:val="003A4169"/>
    <w:rsid w:val="003A495A"/>
    <w:rsid w:val="003A5D25"/>
    <w:rsid w:val="003A61B9"/>
    <w:rsid w:val="003A73B3"/>
    <w:rsid w:val="003A7846"/>
    <w:rsid w:val="003A7E63"/>
    <w:rsid w:val="003B063D"/>
    <w:rsid w:val="003B08D6"/>
    <w:rsid w:val="003B0E8C"/>
    <w:rsid w:val="003B1D2D"/>
    <w:rsid w:val="003B1F12"/>
    <w:rsid w:val="003B271E"/>
    <w:rsid w:val="003B556F"/>
    <w:rsid w:val="003B59D8"/>
    <w:rsid w:val="003B65D1"/>
    <w:rsid w:val="003B6D08"/>
    <w:rsid w:val="003B7FCA"/>
    <w:rsid w:val="003C02FE"/>
    <w:rsid w:val="003C0899"/>
    <w:rsid w:val="003C1ADD"/>
    <w:rsid w:val="003C1B59"/>
    <w:rsid w:val="003C1BE7"/>
    <w:rsid w:val="003C2C97"/>
    <w:rsid w:val="003C2E2B"/>
    <w:rsid w:val="003C40B9"/>
    <w:rsid w:val="003C45A8"/>
    <w:rsid w:val="003C50CE"/>
    <w:rsid w:val="003C5579"/>
    <w:rsid w:val="003C5705"/>
    <w:rsid w:val="003C6EAA"/>
    <w:rsid w:val="003C71D9"/>
    <w:rsid w:val="003C7750"/>
    <w:rsid w:val="003C7796"/>
    <w:rsid w:val="003D06D0"/>
    <w:rsid w:val="003D0814"/>
    <w:rsid w:val="003D2BB9"/>
    <w:rsid w:val="003D4FBC"/>
    <w:rsid w:val="003D519D"/>
    <w:rsid w:val="003D54C7"/>
    <w:rsid w:val="003D7EDA"/>
    <w:rsid w:val="003E0D3F"/>
    <w:rsid w:val="003E0F08"/>
    <w:rsid w:val="003E411E"/>
    <w:rsid w:val="003E435A"/>
    <w:rsid w:val="003E4683"/>
    <w:rsid w:val="003E57A9"/>
    <w:rsid w:val="003E708B"/>
    <w:rsid w:val="003F065B"/>
    <w:rsid w:val="003F2325"/>
    <w:rsid w:val="003F2D2E"/>
    <w:rsid w:val="003F2FA6"/>
    <w:rsid w:val="003F3479"/>
    <w:rsid w:val="003F3687"/>
    <w:rsid w:val="003F4255"/>
    <w:rsid w:val="003F686A"/>
    <w:rsid w:val="003F7CEC"/>
    <w:rsid w:val="004008B6"/>
    <w:rsid w:val="00401351"/>
    <w:rsid w:val="004021A2"/>
    <w:rsid w:val="00402281"/>
    <w:rsid w:val="004027F8"/>
    <w:rsid w:val="00403D8E"/>
    <w:rsid w:val="00403F35"/>
    <w:rsid w:val="00406D90"/>
    <w:rsid w:val="004071E2"/>
    <w:rsid w:val="0040768E"/>
    <w:rsid w:val="00410904"/>
    <w:rsid w:val="00410C0F"/>
    <w:rsid w:val="0041123D"/>
    <w:rsid w:val="004112A0"/>
    <w:rsid w:val="0041216C"/>
    <w:rsid w:val="00414F83"/>
    <w:rsid w:val="0041580C"/>
    <w:rsid w:val="00415CDB"/>
    <w:rsid w:val="00415D6C"/>
    <w:rsid w:val="0041638B"/>
    <w:rsid w:val="004206F6"/>
    <w:rsid w:val="00420796"/>
    <w:rsid w:val="00420891"/>
    <w:rsid w:val="00420FA9"/>
    <w:rsid w:val="00420FC2"/>
    <w:rsid w:val="004220BB"/>
    <w:rsid w:val="00423342"/>
    <w:rsid w:val="00424598"/>
    <w:rsid w:val="004245B0"/>
    <w:rsid w:val="00424F79"/>
    <w:rsid w:val="004268A6"/>
    <w:rsid w:val="00431EAE"/>
    <w:rsid w:val="00432264"/>
    <w:rsid w:val="0043286E"/>
    <w:rsid w:val="00433AB1"/>
    <w:rsid w:val="004347CF"/>
    <w:rsid w:val="004358B9"/>
    <w:rsid w:val="00436E2D"/>
    <w:rsid w:val="00437E14"/>
    <w:rsid w:val="004406C1"/>
    <w:rsid w:val="00441003"/>
    <w:rsid w:val="0044167B"/>
    <w:rsid w:val="00441B2E"/>
    <w:rsid w:val="00442157"/>
    <w:rsid w:val="00442AAE"/>
    <w:rsid w:val="004449A0"/>
    <w:rsid w:val="004449EE"/>
    <w:rsid w:val="00444A76"/>
    <w:rsid w:val="00446369"/>
    <w:rsid w:val="00446846"/>
    <w:rsid w:val="00446A6F"/>
    <w:rsid w:val="00450508"/>
    <w:rsid w:val="00450B43"/>
    <w:rsid w:val="00450F32"/>
    <w:rsid w:val="004510D7"/>
    <w:rsid w:val="00452069"/>
    <w:rsid w:val="0045228E"/>
    <w:rsid w:val="00454468"/>
    <w:rsid w:val="00455423"/>
    <w:rsid w:val="00456218"/>
    <w:rsid w:val="004573E8"/>
    <w:rsid w:val="0045792B"/>
    <w:rsid w:val="004579BA"/>
    <w:rsid w:val="00460EE2"/>
    <w:rsid w:val="0046144A"/>
    <w:rsid w:val="004630AE"/>
    <w:rsid w:val="00463981"/>
    <w:rsid w:val="004646D0"/>
    <w:rsid w:val="004646FD"/>
    <w:rsid w:val="0046499C"/>
    <w:rsid w:val="00467CA1"/>
    <w:rsid w:val="00470114"/>
    <w:rsid w:val="00471C50"/>
    <w:rsid w:val="004722CE"/>
    <w:rsid w:val="00473416"/>
    <w:rsid w:val="00473CEF"/>
    <w:rsid w:val="00473F65"/>
    <w:rsid w:val="00475B23"/>
    <w:rsid w:val="00476F7E"/>
    <w:rsid w:val="004811C2"/>
    <w:rsid w:val="00481340"/>
    <w:rsid w:val="004840B3"/>
    <w:rsid w:val="0048555B"/>
    <w:rsid w:val="0048593F"/>
    <w:rsid w:val="0048601B"/>
    <w:rsid w:val="00486E2E"/>
    <w:rsid w:val="00487A34"/>
    <w:rsid w:val="00487A47"/>
    <w:rsid w:val="00493F46"/>
    <w:rsid w:val="004943FB"/>
    <w:rsid w:val="00494745"/>
    <w:rsid w:val="004976B7"/>
    <w:rsid w:val="0049797D"/>
    <w:rsid w:val="004A0366"/>
    <w:rsid w:val="004A096F"/>
    <w:rsid w:val="004A17F5"/>
    <w:rsid w:val="004A24D0"/>
    <w:rsid w:val="004A27FB"/>
    <w:rsid w:val="004A289B"/>
    <w:rsid w:val="004A2FD1"/>
    <w:rsid w:val="004A390F"/>
    <w:rsid w:val="004A3AA8"/>
    <w:rsid w:val="004A4060"/>
    <w:rsid w:val="004A5244"/>
    <w:rsid w:val="004A5C75"/>
    <w:rsid w:val="004A6146"/>
    <w:rsid w:val="004A7C2D"/>
    <w:rsid w:val="004B1C3F"/>
    <w:rsid w:val="004B380D"/>
    <w:rsid w:val="004B3822"/>
    <w:rsid w:val="004B5F5A"/>
    <w:rsid w:val="004B68C6"/>
    <w:rsid w:val="004C0502"/>
    <w:rsid w:val="004C118C"/>
    <w:rsid w:val="004C1340"/>
    <w:rsid w:val="004C2EDE"/>
    <w:rsid w:val="004C3199"/>
    <w:rsid w:val="004C4BCA"/>
    <w:rsid w:val="004C5BCB"/>
    <w:rsid w:val="004C6A9B"/>
    <w:rsid w:val="004C6CAE"/>
    <w:rsid w:val="004D02E0"/>
    <w:rsid w:val="004D289A"/>
    <w:rsid w:val="004D29E8"/>
    <w:rsid w:val="004D2ED9"/>
    <w:rsid w:val="004D394C"/>
    <w:rsid w:val="004D3FCF"/>
    <w:rsid w:val="004D4886"/>
    <w:rsid w:val="004D4973"/>
    <w:rsid w:val="004D4BFC"/>
    <w:rsid w:val="004D5871"/>
    <w:rsid w:val="004D5B25"/>
    <w:rsid w:val="004D7DD5"/>
    <w:rsid w:val="004E068C"/>
    <w:rsid w:val="004E08CE"/>
    <w:rsid w:val="004E09C6"/>
    <w:rsid w:val="004E1270"/>
    <w:rsid w:val="004E17AE"/>
    <w:rsid w:val="004E1C38"/>
    <w:rsid w:val="004E239C"/>
    <w:rsid w:val="004E24E9"/>
    <w:rsid w:val="004E2CF8"/>
    <w:rsid w:val="004E48A5"/>
    <w:rsid w:val="004E52E9"/>
    <w:rsid w:val="004F0C62"/>
    <w:rsid w:val="004F1D52"/>
    <w:rsid w:val="004F2C39"/>
    <w:rsid w:val="004F3770"/>
    <w:rsid w:val="004F3DAA"/>
    <w:rsid w:val="004F42BA"/>
    <w:rsid w:val="004F677E"/>
    <w:rsid w:val="004F6BB8"/>
    <w:rsid w:val="004F6ECD"/>
    <w:rsid w:val="004F6ED9"/>
    <w:rsid w:val="004F727A"/>
    <w:rsid w:val="0050028E"/>
    <w:rsid w:val="0050036C"/>
    <w:rsid w:val="005022AE"/>
    <w:rsid w:val="0050320B"/>
    <w:rsid w:val="00504714"/>
    <w:rsid w:val="00504EE1"/>
    <w:rsid w:val="0050579F"/>
    <w:rsid w:val="00506210"/>
    <w:rsid w:val="00506EE9"/>
    <w:rsid w:val="00507D26"/>
    <w:rsid w:val="00510083"/>
    <w:rsid w:val="00510263"/>
    <w:rsid w:val="0051072A"/>
    <w:rsid w:val="00510E71"/>
    <w:rsid w:val="00511644"/>
    <w:rsid w:val="00512A10"/>
    <w:rsid w:val="005136FA"/>
    <w:rsid w:val="00514BCD"/>
    <w:rsid w:val="00515722"/>
    <w:rsid w:val="00516D5F"/>
    <w:rsid w:val="00517359"/>
    <w:rsid w:val="005179DC"/>
    <w:rsid w:val="00517E36"/>
    <w:rsid w:val="00521DEF"/>
    <w:rsid w:val="0052200F"/>
    <w:rsid w:val="0052223F"/>
    <w:rsid w:val="005222F4"/>
    <w:rsid w:val="00523ED2"/>
    <w:rsid w:val="00524EE4"/>
    <w:rsid w:val="00525EAB"/>
    <w:rsid w:val="00526F42"/>
    <w:rsid w:val="00527591"/>
    <w:rsid w:val="00527DC3"/>
    <w:rsid w:val="0053147D"/>
    <w:rsid w:val="00531B03"/>
    <w:rsid w:val="0053266F"/>
    <w:rsid w:val="00533261"/>
    <w:rsid w:val="00533C99"/>
    <w:rsid w:val="00534F7F"/>
    <w:rsid w:val="0053554A"/>
    <w:rsid w:val="00535C02"/>
    <w:rsid w:val="005361AC"/>
    <w:rsid w:val="0054032F"/>
    <w:rsid w:val="005421BE"/>
    <w:rsid w:val="005422CE"/>
    <w:rsid w:val="0054284B"/>
    <w:rsid w:val="00542A87"/>
    <w:rsid w:val="005438A7"/>
    <w:rsid w:val="00543F04"/>
    <w:rsid w:val="005441EF"/>
    <w:rsid w:val="005444BF"/>
    <w:rsid w:val="005448CA"/>
    <w:rsid w:val="00544A22"/>
    <w:rsid w:val="00544B44"/>
    <w:rsid w:val="00544EF4"/>
    <w:rsid w:val="00547866"/>
    <w:rsid w:val="00547B51"/>
    <w:rsid w:val="00550523"/>
    <w:rsid w:val="00552044"/>
    <w:rsid w:val="00552313"/>
    <w:rsid w:val="005525C5"/>
    <w:rsid w:val="00552800"/>
    <w:rsid w:val="00552A40"/>
    <w:rsid w:val="0055564A"/>
    <w:rsid w:val="00556C50"/>
    <w:rsid w:val="00560453"/>
    <w:rsid w:val="00560B00"/>
    <w:rsid w:val="0056160A"/>
    <w:rsid w:val="0056177B"/>
    <w:rsid w:val="00562091"/>
    <w:rsid w:val="00562857"/>
    <w:rsid w:val="005628C3"/>
    <w:rsid w:val="00562DF1"/>
    <w:rsid w:val="00564404"/>
    <w:rsid w:val="00564456"/>
    <w:rsid w:val="00564758"/>
    <w:rsid w:val="00564C6D"/>
    <w:rsid w:val="00564DD9"/>
    <w:rsid w:val="0056544B"/>
    <w:rsid w:val="00566B30"/>
    <w:rsid w:val="005672C5"/>
    <w:rsid w:val="0056778D"/>
    <w:rsid w:val="0057008A"/>
    <w:rsid w:val="00570639"/>
    <w:rsid w:val="00571D1E"/>
    <w:rsid w:val="00571E49"/>
    <w:rsid w:val="00571EE0"/>
    <w:rsid w:val="00572BCB"/>
    <w:rsid w:val="0057357F"/>
    <w:rsid w:val="0057418C"/>
    <w:rsid w:val="00575241"/>
    <w:rsid w:val="0057558B"/>
    <w:rsid w:val="0057588C"/>
    <w:rsid w:val="00577220"/>
    <w:rsid w:val="00583B75"/>
    <w:rsid w:val="00583D43"/>
    <w:rsid w:val="00583F9C"/>
    <w:rsid w:val="0058578A"/>
    <w:rsid w:val="00585D1E"/>
    <w:rsid w:val="0058608A"/>
    <w:rsid w:val="005861C8"/>
    <w:rsid w:val="00586249"/>
    <w:rsid w:val="00586C13"/>
    <w:rsid w:val="005872A3"/>
    <w:rsid w:val="0058731D"/>
    <w:rsid w:val="00587495"/>
    <w:rsid w:val="00587959"/>
    <w:rsid w:val="00590CBB"/>
    <w:rsid w:val="005912F0"/>
    <w:rsid w:val="00591897"/>
    <w:rsid w:val="0059329A"/>
    <w:rsid w:val="00593ED5"/>
    <w:rsid w:val="0059493A"/>
    <w:rsid w:val="00595CAD"/>
    <w:rsid w:val="00595EF7"/>
    <w:rsid w:val="00597835"/>
    <w:rsid w:val="005A035D"/>
    <w:rsid w:val="005A071B"/>
    <w:rsid w:val="005A0B60"/>
    <w:rsid w:val="005A14D8"/>
    <w:rsid w:val="005A17E7"/>
    <w:rsid w:val="005A1FBB"/>
    <w:rsid w:val="005A43DC"/>
    <w:rsid w:val="005A46D5"/>
    <w:rsid w:val="005A4EE9"/>
    <w:rsid w:val="005A52AA"/>
    <w:rsid w:val="005A544A"/>
    <w:rsid w:val="005A777E"/>
    <w:rsid w:val="005B0D83"/>
    <w:rsid w:val="005B172F"/>
    <w:rsid w:val="005B1D05"/>
    <w:rsid w:val="005B27E2"/>
    <w:rsid w:val="005B2C30"/>
    <w:rsid w:val="005B3C4F"/>
    <w:rsid w:val="005B3E15"/>
    <w:rsid w:val="005B478A"/>
    <w:rsid w:val="005B74CA"/>
    <w:rsid w:val="005B7920"/>
    <w:rsid w:val="005C1634"/>
    <w:rsid w:val="005C1A2B"/>
    <w:rsid w:val="005C296C"/>
    <w:rsid w:val="005C2A05"/>
    <w:rsid w:val="005C2FDD"/>
    <w:rsid w:val="005C4A09"/>
    <w:rsid w:val="005C4CAB"/>
    <w:rsid w:val="005D1530"/>
    <w:rsid w:val="005D4160"/>
    <w:rsid w:val="005D4FBA"/>
    <w:rsid w:val="005D5158"/>
    <w:rsid w:val="005D53EA"/>
    <w:rsid w:val="005D5CF9"/>
    <w:rsid w:val="005D6FF0"/>
    <w:rsid w:val="005D703A"/>
    <w:rsid w:val="005D75B7"/>
    <w:rsid w:val="005D7A10"/>
    <w:rsid w:val="005E144D"/>
    <w:rsid w:val="005E2866"/>
    <w:rsid w:val="005E2907"/>
    <w:rsid w:val="005E6F13"/>
    <w:rsid w:val="005E7181"/>
    <w:rsid w:val="005E71F6"/>
    <w:rsid w:val="005F1386"/>
    <w:rsid w:val="005F26F0"/>
    <w:rsid w:val="005F2A37"/>
    <w:rsid w:val="005F2FB8"/>
    <w:rsid w:val="005F37C0"/>
    <w:rsid w:val="005F38C6"/>
    <w:rsid w:val="005F4920"/>
    <w:rsid w:val="005F4E45"/>
    <w:rsid w:val="005F51AB"/>
    <w:rsid w:val="006009E7"/>
    <w:rsid w:val="00600C24"/>
    <w:rsid w:val="0060159C"/>
    <w:rsid w:val="00602B73"/>
    <w:rsid w:val="006042D0"/>
    <w:rsid w:val="006055E4"/>
    <w:rsid w:val="006069F9"/>
    <w:rsid w:val="00606D6D"/>
    <w:rsid w:val="00606FA1"/>
    <w:rsid w:val="00607D9E"/>
    <w:rsid w:val="00610AB2"/>
    <w:rsid w:val="0061232A"/>
    <w:rsid w:val="00612DCC"/>
    <w:rsid w:val="00613D2F"/>
    <w:rsid w:val="00616BA7"/>
    <w:rsid w:val="00616E75"/>
    <w:rsid w:val="00616FF0"/>
    <w:rsid w:val="006173B2"/>
    <w:rsid w:val="00617AD7"/>
    <w:rsid w:val="0062165B"/>
    <w:rsid w:val="006217C2"/>
    <w:rsid w:val="00621DFE"/>
    <w:rsid w:val="00622DFF"/>
    <w:rsid w:val="00623025"/>
    <w:rsid w:val="00623256"/>
    <w:rsid w:val="00623AB0"/>
    <w:rsid w:val="006249D9"/>
    <w:rsid w:val="00625F83"/>
    <w:rsid w:val="0062734A"/>
    <w:rsid w:val="006305A4"/>
    <w:rsid w:val="006329E9"/>
    <w:rsid w:val="00633D42"/>
    <w:rsid w:val="00634B43"/>
    <w:rsid w:val="00635D9F"/>
    <w:rsid w:val="0063712D"/>
    <w:rsid w:val="0063727A"/>
    <w:rsid w:val="00637A23"/>
    <w:rsid w:val="0064002A"/>
    <w:rsid w:val="00646B4D"/>
    <w:rsid w:val="0064719B"/>
    <w:rsid w:val="00647263"/>
    <w:rsid w:val="00650404"/>
    <w:rsid w:val="00650C1F"/>
    <w:rsid w:val="006518C6"/>
    <w:rsid w:val="0065191A"/>
    <w:rsid w:val="00652858"/>
    <w:rsid w:val="006543D9"/>
    <w:rsid w:val="006555F9"/>
    <w:rsid w:val="006557C6"/>
    <w:rsid w:val="00655CC2"/>
    <w:rsid w:val="00656D31"/>
    <w:rsid w:val="00661072"/>
    <w:rsid w:val="00661180"/>
    <w:rsid w:val="00661889"/>
    <w:rsid w:val="0066278D"/>
    <w:rsid w:val="00663770"/>
    <w:rsid w:val="00664701"/>
    <w:rsid w:val="006647A7"/>
    <w:rsid w:val="0066605F"/>
    <w:rsid w:val="006665DB"/>
    <w:rsid w:val="00670993"/>
    <w:rsid w:val="006727BA"/>
    <w:rsid w:val="00672E05"/>
    <w:rsid w:val="00673AC0"/>
    <w:rsid w:val="0067494A"/>
    <w:rsid w:val="00681251"/>
    <w:rsid w:val="00681B13"/>
    <w:rsid w:val="006820CE"/>
    <w:rsid w:val="0068259E"/>
    <w:rsid w:val="006827F1"/>
    <w:rsid w:val="006831A8"/>
    <w:rsid w:val="00684F77"/>
    <w:rsid w:val="0068585A"/>
    <w:rsid w:val="00686AD6"/>
    <w:rsid w:val="00686C81"/>
    <w:rsid w:val="0069008B"/>
    <w:rsid w:val="006912E6"/>
    <w:rsid w:val="00691E37"/>
    <w:rsid w:val="0069259D"/>
    <w:rsid w:val="00692C12"/>
    <w:rsid w:val="006939D4"/>
    <w:rsid w:val="00693F19"/>
    <w:rsid w:val="006942B7"/>
    <w:rsid w:val="00694539"/>
    <w:rsid w:val="0069556B"/>
    <w:rsid w:val="00695E28"/>
    <w:rsid w:val="00696D30"/>
    <w:rsid w:val="00697574"/>
    <w:rsid w:val="00697D3B"/>
    <w:rsid w:val="006A0809"/>
    <w:rsid w:val="006A4D0D"/>
    <w:rsid w:val="006A7022"/>
    <w:rsid w:val="006A7170"/>
    <w:rsid w:val="006A7383"/>
    <w:rsid w:val="006B01A3"/>
    <w:rsid w:val="006B1B2D"/>
    <w:rsid w:val="006B1C65"/>
    <w:rsid w:val="006B1FCB"/>
    <w:rsid w:val="006B31A1"/>
    <w:rsid w:val="006B46CB"/>
    <w:rsid w:val="006B54DA"/>
    <w:rsid w:val="006B56FC"/>
    <w:rsid w:val="006B79C3"/>
    <w:rsid w:val="006C0316"/>
    <w:rsid w:val="006C259F"/>
    <w:rsid w:val="006C3B29"/>
    <w:rsid w:val="006C427A"/>
    <w:rsid w:val="006C4308"/>
    <w:rsid w:val="006C43EE"/>
    <w:rsid w:val="006C4638"/>
    <w:rsid w:val="006C532D"/>
    <w:rsid w:val="006C7391"/>
    <w:rsid w:val="006C78CA"/>
    <w:rsid w:val="006D1A7F"/>
    <w:rsid w:val="006D212E"/>
    <w:rsid w:val="006D2BDD"/>
    <w:rsid w:val="006D484F"/>
    <w:rsid w:val="006D60FD"/>
    <w:rsid w:val="006D62F2"/>
    <w:rsid w:val="006D6C51"/>
    <w:rsid w:val="006E0357"/>
    <w:rsid w:val="006E06B8"/>
    <w:rsid w:val="006E0963"/>
    <w:rsid w:val="006E3430"/>
    <w:rsid w:val="006E460B"/>
    <w:rsid w:val="006E461C"/>
    <w:rsid w:val="006E599F"/>
    <w:rsid w:val="006E5EEA"/>
    <w:rsid w:val="006E6C0F"/>
    <w:rsid w:val="006E713F"/>
    <w:rsid w:val="006E7406"/>
    <w:rsid w:val="006E75A7"/>
    <w:rsid w:val="006F06EE"/>
    <w:rsid w:val="006F0A2C"/>
    <w:rsid w:val="006F26E5"/>
    <w:rsid w:val="006F3A5C"/>
    <w:rsid w:val="006F426B"/>
    <w:rsid w:val="006F481C"/>
    <w:rsid w:val="006F543F"/>
    <w:rsid w:val="006F55CC"/>
    <w:rsid w:val="006F5869"/>
    <w:rsid w:val="006F66DC"/>
    <w:rsid w:val="006F6D0A"/>
    <w:rsid w:val="006F7DD3"/>
    <w:rsid w:val="007001D3"/>
    <w:rsid w:val="0070102D"/>
    <w:rsid w:val="007012BE"/>
    <w:rsid w:val="007014F2"/>
    <w:rsid w:val="0070278B"/>
    <w:rsid w:val="00702C76"/>
    <w:rsid w:val="007031EF"/>
    <w:rsid w:val="00703A7E"/>
    <w:rsid w:val="007048AF"/>
    <w:rsid w:val="00704AE1"/>
    <w:rsid w:val="00704B2B"/>
    <w:rsid w:val="00705420"/>
    <w:rsid w:val="00705FEF"/>
    <w:rsid w:val="007061F5"/>
    <w:rsid w:val="00707200"/>
    <w:rsid w:val="0070768D"/>
    <w:rsid w:val="00707A96"/>
    <w:rsid w:val="007107E0"/>
    <w:rsid w:val="007125F2"/>
    <w:rsid w:val="00712660"/>
    <w:rsid w:val="00712E09"/>
    <w:rsid w:val="007144B9"/>
    <w:rsid w:val="007144F3"/>
    <w:rsid w:val="00714A5C"/>
    <w:rsid w:val="00715A2C"/>
    <w:rsid w:val="00716588"/>
    <w:rsid w:val="007168C9"/>
    <w:rsid w:val="007172A4"/>
    <w:rsid w:val="0071758A"/>
    <w:rsid w:val="00717D4D"/>
    <w:rsid w:val="007201E4"/>
    <w:rsid w:val="0072141E"/>
    <w:rsid w:val="00722DCB"/>
    <w:rsid w:val="00723055"/>
    <w:rsid w:val="00724454"/>
    <w:rsid w:val="00725ADC"/>
    <w:rsid w:val="00725CC8"/>
    <w:rsid w:val="0072681C"/>
    <w:rsid w:val="007271E5"/>
    <w:rsid w:val="0073301C"/>
    <w:rsid w:val="00735025"/>
    <w:rsid w:val="00735055"/>
    <w:rsid w:val="007359CC"/>
    <w:rsid w:val="00735BC2"/>
    <w:rsid w:val="00737C28"/>
    <w:rsid w:val="007405B2"/>
    <w:rsid w:val="0074088F"/>
    <w:rsid w:val="007410DB"/>
    <w:rsid w:val="007427A6"/>
    <w:rsid w:val="00743D02"/>
    <w:rsid w:val="00744A9C"/>
    <w:rsid w:val="007455D7"/>
    <w:rsid w:val="007467EB"/>
    <w:rsid w:val="00746FE1"/>
    <w:rsid w:val="00747A9B"/>
    <w:rsid w:val="00750316"/>
    <w:rsid w:val="007526CA"/>
    <w:rsid w:val="00755B97"/>
    <w:rsid w:val="00755BE9"/>
    <w:rsid w:val="007569BC"/>
    <w:rsid w:val="0076141C"/>
    <w:rsid w:val="0076178D"/>
    <w:rsid w:val="00764E71"/>
    <w:rsid w:val="00765756"/>
    <w:rsid w:val="0076646B"/>
    <w:rsid w:val="0076692D"/>
    <w:rsid w:val="00767066"/>
    <w:rsid w:val="007700A6"/>
    <w:rsid w:val="00770C4F"/>
    <w:rsid w:val="00770EC1"/>
    <w:rsid w:val="00771B7D"/>
    <w:rsid w:val="00773887"/>
    <w:rsid w:val="007739F0"/>
    <w:rsid w:val="00774FC5"/>
    <w:rsid w:val="00775C5D"/>
    <w:rsid w:val="007760E8"/>
    <w:rsid w:val="0077667D"/>
    <w:rsid w:val="007767D5"/>
    <w:rsid w:val="00776B66"/>
    <w:rsid w:val="00776D17"/>
    <w:rsid w:val="007776B0"/>
    <w:rsid w:val="00777B86"/>
    <w:rsid w:val="007806FC"/>
    <w:rsid w:val="00780A93"/>
    <w:rsid w:val="00781828"/>
    <w:rsid w:val="00782B45"/>
    <w:rsid w:val="007839AE"/>
    <w:rsid w:val="00783CE8"/>
    <w:rsid w:val="00783EFA"/>
    <w:rsid w:val="00790345"/>
    <w:rsid w:val="00790A2E"/>
    <w:rsid w:val="00790CBB"/>
    <w:rsid w:val="00791E9D"/>
    <w:rsid w:val="007940D7"/>
    <w:rsid w:val="00794B3B"/>
    <w:rsid w:val="0079518B"/>
    <w:rsid w:val="0079675C"/>
    <w:rsid w:val="007A04FC"/>
    <w:rsid w:val="007A0EAD"/>
    <w:rsid w:val="007A22BE"/>
    <w:rsid w:val="007A4A8B"/>
    <w:rsid w:val="007A4EA9"/>
    <w:rsid w:val="007A58A0"/>
    <w:rsid w:val="007A5DEA"/>
    <w:rsid w:val="007A6C39"/>
    <w:rsid w:val="007A72B0"/>
    <w:rsid w:val="007A7E4B"/>
    <w:rsid w:val="007B0AE1"/>
    <w:rsid w:val="007B50C0"/>
    <w:rsid w:val="007B599B"/>
    <w:rsid w:val="007B721D"/>
    <w:rsid w:val="007B75B2"/>
    <w:rsid w:val="007B7F24"/>
    <w:rsid w:val="007B7F69"/>
    <w:rsid w:val="007C08C2"/>
    <w:rsid w:val="007C3E0B"/>
    <w:rsid w:val="007C4B3C"/>
    <w:rsid w:val="007C63E4"/>
    <w:rsid w:val="007C79FA"/>
    <w:rsid w:val="007C7E07"/>
    <w:rsid w:val="007D0CDF"/>
    <w:rsid w:val="007D1EAB"/>
    <w:rsid w:val="007D2363"/>
    <w:rsid w:val="007D290C"/>
    <w:rsid w:val="007D49B7"/>
    <w:rsid w:val="007D6AE2"/>
    <w:rsid w:val="007D6F0D"/>
    <w:rsid w:val="007D749C"/>
    <w:rsid w:val="007E2689"/>
    <w:rsid w:val="007E4F70"/>
    <w:rsid w:val="007E5577"/>
    <w:rsid w:val="007E5902"/>
    <w:rsid w:val="007E5CC0"/>
    <w:rsid w:val="007E688A"/>
    <w:rsid w:val="007F019B"/>
    <w:rsid w:val="007F15DA"/>
    <w:rsid w:val="007F2813"/>
    <w:rsid w:val="007F32B5"/>
    <w:rsid w:val="007F436B"/>
    <w:rsid w:val="007F5125"/>
    <w:rsid w:val="007F69C8"/>
    <w:rsid w:val="007F6C85"/>
    <w:rsid w:val="007F6F62"/>
    <w:rsid w:val="00800388"/>
    <w:rsid w:val="00800862"/>
    <w:rsid w:val="00801BD8"/>
    <w:rsid w:val="008022E7"/>
    <w:rsid w:val="00802379"/>
    <w:rsid w:val="00802464"/>
    <w:rsid w:val="00803172"/>
    <w:rsid w:val="008047A8"/>
    <w:rsid w:val="008051A1"/>
    <w:rsid w:val="00806F29"/>
    <w:rsid w:val="00806FF6"/>
    <w:rsid w:val="00810588"/>
    <w:rsid w:val="008105E7"/>
    <w:rsid w:val="00811D8C"/>
    <w:rsid w:val="008120E5"/>
    <w:rsid w:val="008122D2"/>
    <w:rsid w:val="0081254E"/>
    <w:rsid w:val="0081283B"/>
    <w:rsid w:val="008161A7"/>
    <w:rsid w:val="008165C0"/>
    <w:rsid w:val="008169B9"/>
    <w:rsid w:val="00817112"/>
    <w:rsid w:val="00817488"/>
    <w:rsid w:val="00817F66"/>
    <w:rsid w:val="00822C20"/>
    <w:rsid w:val="008235DE"/>
    <w:rsid w:val="00823FAE"/>
    <w:rsid w:val="00824C53"/>
    <w:rsid w:val="00824FF4"/>
    <w:rsid w:val="008268CB"/>
    <w:rsid w:val="00827D37"/>
    <w:rsid w:val="00830C60"/>
    <w:rsid w:val="008310FF"/>
    <w:rsid w:val="008313AC"/>
    <w:rsid w:val="00831BCA"/>
    <w:rsid w:val="00831E53"/>
    <w:rsid w:val="008328D0"/>
    <w:rsid w:val="00833605"/>
    <w:rsid w:val="00833F30"/>
    <w:rsid w:val="0083694C"/>
    <w:rsid w:val="00837245"/>
    <w:rsid w:val="00837722"/>
    <w:rsid w:val="0084094C"/>
    <w:rsid w:val="008409B7"/>
    <w:rsid w:val="00842450"/>
    <w:rsid w:val="00842B36"/>
    <w:rsid w:val="00842D08"/>
    <w:rsid w:val="00842F87"/>
    <w:rsid w:val="00843355"/>
    <w:rsid w:val="00844753"/>
    <w:rsid w:val="00845B5D"/>
    <w:rsid w:val="00846DA8"/>
    <w:rsid w:val="00850208"/>
    <w:rsid w:val="00851190"/>
    <w:rsid w:val="008530B8"/>
    <w:rsid w:val="00853299"/>
    <w:rsid w:val="00853736"/>
    <w:rsid w:val="00853A56"/>
    <w:rsid w:val="00853E38"/>
    <w:rsid w:val="0085497A"/>
    <w:rsid w:val="00855093"/>
    <w:rsid w:val="00855197"/>
    <w:rsid w:val="008551F7"/>
    <w:rsid w:val="0085536F"/>
    <w:rsid w:val="0085562E"/>
    <w:rsid w:val="008564E8"/>
    <w:rsid w:val="00857904"/>
    <w:rsid w:val="0086020D"/>
    <w:rsid w:val="00860F49"/>
    <w:rsid w:val="00861C96"/>
    <w:rsid w:val="00862D84"/>
    <w:rsid w:val="00863CE5"/>
    <w:rsid w:val="0086581A"/>
    <w:rsid w:val="00866D2D"/>
    <w:rsid w:val="00867B19"/>
    <w:rsid w:val="00867C92"/>
    <w:rsid w:val="00871E7E"/>
    <w:rsid w:val="008730B3"/>
    <w:rsid w:val="00875AA4"/>
    <w:rsid w:val="00876174"/>
    <w:rsid w:val="00876706"/>
    <w:rsid w:val="00882437"/>
    <w:rsid w:val="00883C5C"/>
    <w:rsid w:val="00883DC7"/>
    <w:rsid w:val="00885213"/>
    <w:rsid w:val="00885633"/>
    <w:rsid w:val="008858E4"/>
    <w:rsid w:val="00886194"/>
    <w:rsid w:val="00886D27"/>
    <w:rsid w:val="008875C3"/>
    <w:rsid w:val="00890718"/>
    <w:rsid w:val="00890B18"/>
    <w:rsid w:val="00893B0C"/>
    <w:rsid w:val="00894D67"/>
    <w:rsid w:val="00895B79"/>
    <w:rsid w:val="00895D09"/>
    <w:rsid w:val="00895D45"/>
    <w:rsid w:val="00897B18"/>
    <w:rsid w:val="008A0176"/>
    <w:rsid w:val="008A1676"/>
    <w:rsid w:val="008A2187"/>
    <w:rsid w:val="008A23F0"/>
    <w:rsid w:val="008A363A"/>
    <w:rsid w:val="008A5A8B"/>
    <w:rsid w:val="008A6647"/>
    <w:rsid w:val="008A67AB"/>
    <w:rsid w:val="008A7024"/>
    <w:rsid w:val="008B00B4"/>
    <w:rsid w:val="008B013F"/>
    <w:rsid w:val="008B29C8"/>
    <w:rsid w:val="008B339A"/>
    <w:rsid w:val="008B35BB"/>
    <w:rsid w:val="008B3FC2"/>
    <w:rsid w:val="008B4A0F"/>
    <w:rsid w:val="008B5285"/>
    <w:rsid w:val="008B610C"/>
    <w:rsid w:val="008B697E"/>
    <w:rsid w:val="008B76BE"/>
    <w:rsid w:val="008C10B9"/>
    <w:rsid w:val="008C2996"/>
    <w:rsid w:val="008C2B00"/>
    <w:rsid w:val="008C35E4"/>
    <w:rsid w:val="008C442D"/>
    <w:rsid w:val="008C4ED0"/>
    <w:rsid w:val="008C5A47"/>
    <w:rsid w:val="008C6178"/>
    <w:rsid w:val="008C65A3"/>
    <w:rsid w:val="008C7453"/>
    <w:rsid w:val="008C7894"/>
    <w:rsid w:val="008D5177"/>
    <w:rsid w:val="008D5384"/>
    <w:rsid w:val="008D738C"/>
    <w:rsid w:val="008D7451"/>
    <w:rsid w:val="008D7EEF"/>
    <w:rsid w:val="008E15A7"/>
    <w:rsid w:val="008E1B5F"/>
    <w:rsid w:val="008E1D69"/>
    <w:rsid w:val="008E3090"/>
    <w:rsid w:val="008E37A6"/>
    <w:rsid w:val="008E3F2D"/>
    <w:rsid w:val="008E4376"/>
    <w:rsid w:val="008E4A9E"/>
    <w:rsid w:val="008E572F"/>
    <w:rsid w:val="008E5BAC"/>
    <w:rsid w:val="008E7174"/>
    <w:rsid w:val="008F29A0"/>
    <w:rsid w:val="008F3A1B"/>
    <w:rsid w:val="008F48AA"/>
    <w:rsid w:val="008F6906"/>
    <w:rsid w:val="008F6C92"/>
    <w:rsid w:val="008F778F"/>
    <w:rsid w:val="00901FD2"/>
    <w:rsid w:val="0090221D"/>
    <w:rsid w:val="00902298"/>
    <w:rsid w:val="0090326B"/>
    <w:rsid w:val="0090328C"/>
    <w:rsid w:val="0090336D"/>
    <w:rsid w:val="009041C8"/>
    <w:rsid w:val="00904D91"/>
    <w:rsid w:val="009052ED"/>
    <w:rsid w:val="009062BA"/>
    <w:rsid w:val="00907248"/>
    <w:rsid w:val="009073C9"/>
    <w:rsid w:val="00907454"/>
    <w:rsid w:val="00907E3B"/>
    <w:rsid w:val="00911141"/>
    <w:rsid w:val="00912EC7"/>
    <w:rsid w:val="00913209"/>
    <w:rsid w:val="0091367F"/>
    <w:rsid w:val="0091458B"/>
    <w:rsid w:val="00916264"/>
    <w:rsid w:val="009168BA"/>
    <w:rsid w:val="009176A6"/>
    <w:rsid w:val="00920071"/>
    <w:rsid w:val="00920840"/>
    <w:rsid w:val="0092167A"/>
    <w:rsid w:val="009222A6"/>
    <w:rsid w:val="00922ADE"/>
    <w:rsid w:val="00922FCE"/>
    <w:rsid w:val="00923FC8"/>
    <w:rsid w:val="009244B3"/>
    <w:rsid w:val="00924AEC"/>
    <w:rsid w:val="00925A73"/>
    <w:rsid w:val="0092756E"/>
    <w:rsid w:val="009308BF"/>
    <w:rsid w:val="00932F51"/>
    <w:rsid w:val="0093456F"/>
    <w:rsid w:val="009354B6"/>
    <w:rsid w:val="0093554B"/>
    <w:rsid w:val="00935DE9"/>
    <w:rsid w:val="009376E3"/>
    <w:rsid w:val="00941743"/>
    <w:rsid w:val="00943638"/>
    <w:rsid w:val="0094407B"/>
    <w:rsid w:val="00944A38"/>
    <w:rsid w:val="00945DD0"/>
    <w:rsid w:val="009470C9"/>
    <w:rsid w:val="009473AF"/>
    <w:rsid w:val="00951CF1"/>
    <w:rsid w:val="00953BD9"/>
    <w:rsid w:val="00954A6F"/>
    <w:rsid w:val="00955D6E"/>
    <w:rsid w:val="00955D88"/>
    <w:rsid w:val="00955DE1"/>
    <w:rsid w:val="00955E2C"/>
    <w:rsid w:val="00956A8F"/>
    <w:rsid w:val="00956C83"/>
    <w:rsid w:val="00956E1C"/>
    <w:rsid w:val="0096030E"/>
    <w:rsid w:val="009606B5"/>
    <w:rsid w:val="00960CFC"/>
    <w:rsid w:val="00961402"/>
    <w:rsid w:val="00964C3F"/>
    <w:rsid w:val="0096544B"/>
    <w:rsid w:val="00966715"/>
    <w:rsid w:val="00966AD8"/>
    <w:rsid w:val="00966EB6"/>
    <w:rsid w:val="00967A2D"/>
    <w:rsid w:val="00971ACC"/>
    <w:rsid w:val="00972ABE"/>
    <w:rsid w:val="00974AEB"/>
    <w:rsid w:val="00974B2A"/>
    <w:rsid w:val="00974D00"/>
    <w:rsid w:val="00975FF3"/>
    <w:rsid w:val="0097620C"/>
    <w:rsid w:val="0098045A"/>
    <w:rsid w:val="0098139C"/>
    <w:rsid w:val="00983572"/>
    <w:rsid w:val="00983EAE"/>
    <w:rsid w:val="00984AE5"/>
    <w:rsid w:val="00984B40"/>
    <w:rsid w:val="00984BC2"/>
    <w:rsid w:val="00984E48"/>
    <w:rsid w:val="009852D1"/>
    <w:rsid w:val="00990A4B"/>
    <w:rsid w:val="00990AAB"/>
    <w:rsid w:val="00992FB2"/>
    <w:rsid w:val="009942C8"/>
    <w:rsid w:val="009957A9"/>
    <w:rsid w:val="009959C2"/>
    <w:rsid w:val="009962C1"/>
    <w:rsid w:val="009966B5"/>
    <w:rsid w:val="0099789B"/>
    <w:rsid w:val="009A1018"/>
    <w:rsid w:val="009A1DA9"/>
    <w:rsid w:val="009A1EEB"/>
    <w:rsid w:val="009A2318"/>
    <w:rsid w:val="009A3A3D"/>
    <w:rsid w:val="009A3B58"/>
    <w:rsid w:val="009A54A9"/>
    <w:rsid w:val="009A6345"/>
    <w:rsid w:val="009A6878"/>
    <w:rsid w:val="009A68E0"/>
    <w:rsid w:val="009A7014"/>
    <w:rsid w:val="009A7AB8"/>
    <w:rsid w:val="009B4B8B"/>
    <w:rsid w:val="009B5D72"/>
    <w:rsid w:val="009B68AD"/>
    <w:rsid w:val="009B757B"/>
    <w:rsid w:val="009B78DF"/>
    <w:rsid w:val="009C0F28"/>
    <w:rsid w:val="009C1EB4"/>
    <w:rsid w:val="009C242C"/>
    <w:rsid w:val="009C34DD"/>
    <w:rsid w:val="009C3B4D"/>
    <w:rsid w:val="009C44C1"/>
    <w:rsid w:val="009C51BE"/>
    <w:rsid w:val="009C7AF3"/>
    <w:rsid w:val="009D045D"/>
    <w:rsid w:val="009D095E"/>
    <w:rsid w:val="009D0F1D"/>
    <w:rsid w:val="009D119A"/>
    <w:rsid w:val="009D2B98"/>
    <w:rsid w:val="009D2BBA"/>
    <w:rsid w:val="009D301F"/>
    <w:rsid w:val="009D6D09"/>
    <w:rsid w:val="009D7F04"/>
    <w:rsid w:val="009E15EB"/>
    <w:rsid w:val="009E2B4F"/>
    <w:rsid w:val="009E369D"/>
    <w:rsid w:val="009E3730"/>
    <w:rsid w:val="009E3CC3"/>
    <w:rsid w:val="009E45F0"/>
    <w:rsid w:val="009E46E7"/>
    <w:rsid w:val="009E5B30"/>
    <w:rsid w:val="009E5D88"/>
    <w:rsid w:val="009F01C0"/>
    <w:rsid w:val="009F04F0"/>
    <w:rsid w:val="009F1831"/>
    <w:rsid w:val="009F39B5"/>
    <w:rsid w:val="009F5B99"/>
    <w:rsid w:val="009F6E03"/>
    <w:rsid w:val="00A0182F"/>
    <w:rsid w:val="00A02340"/>
    <w:rsid w:val="00A02B38"/>
    <w:rsid w:val="00A0400F"/>
    <w:rsid w:val="00A055FF"/>
    <w:rsid w:val="00A05DD0"/>
    <w:rsid w:val="00A0661D"/>
    <w:rsid w:val="00A0778C"/>
    <w:rsid w:val="00A1024B"/>
    <w:rsid w:val="00A1435E"/>
    <w:rsid w:val="00A143EF"/>
    <w:rsid w:val="00A1450F"/>
    <w:rsid w:val="00A14D86"/>
    <w:rsid w:val="00A14EF7"/>
    <w:rsid w:val="00A15590"/>
    <w:rsid w:val="00A16391"/>
    <w:rsid w:val="00A16A03"/>
    <w:rsid w:val="00A16FBC"/>
    <w:rsid w:val="00A17347"/>
    <w:rsid w:val="00A17AC4"/>
    <w:rsid w:val="00A20022"/>
    <w:rsid w:val="00A21070"/>
    <w:rsid w:val="00A211DD"/>
    <w:rsid w:val="00A212B3"/>
    <w:rsid w:val="00A21DBD"/>
    <w:rsid w:val="00A23084"/>
    <w:rsid w:val="00A24008"/>
    <w:rsid w:val="00A24240"/>
    <w:rsid w:val="00A2486A"/>
    <w:rsid w:val="00A24FD8"/>
    <w:rsid w:val="00A25305"/>
    <w:rsid w:val="00A25900"/>
    <w:rsid w:val="00A25CB9"/>
    <w:rsid w:val="00A262C6"/>
    <w:rsid w:val="00A26673"/>
    <w:rsid w:val="00A27BBD"/>
    <w:rsid w:val="00A31A20"/>
    <w:rsid w:val="00A324B8"/>
    <w:rsid w:val="00A32B07"/>
    <w:rsid w:val="00A32FB5"/>
    <w:rsid w:val="00A33B89"/>
    <w:rsid w:val="00A33CC7"/>
    <w:rsid w:val="00A3544B"/>
    <w:rsid w:val="00A357B0"/>
    <w:rsid w:val="00A35B0D"/>
    <w:rsid w:val="00A35E73"/>
    <w:rsid w:val="00A36BD8"/>
    <w:rsid w:val="00A36D8E"/>
    <w:rsid w:val="00A374EC"/>
    <w:rsid w:val="00A37B42"/>
    <w:rsid w:val="00A37BA5"/>
    <w:rsid w:val="00A37E02"/>
    <w:rsid w:val="00A4010E"/>
    <w:rsid w:val="00A40520"/>
    <w:rsid w:val="00A4067B"/>
    <w:rsid w:val="00A407AE"/>
    <w:rsid w:val="00A41012"/>
    <w:rsid w:val="00A410BA"/>
    <w:rsid w:val="00A413A0"/>
    <w:rsid w:val="00A414FB"/>
    <w:rsid w:val="00A427B1"/>
    <w:rsid w:val="00A43691"/>
    <w:rsid w:val="00A43D43"/>
    <w:rsid w:val="00A43FF6"/>
    <w:rsid w:val="00A450B2"/>
    <w:rsid w:val="00A46C92"/>
    <w:rsid w:val="00A478C5"/>
    <w:rsid w:val="00A50652"/>
    <w:rsid w:val="00A516C2"/>
    <w:rsid w:val="00A53085"/>
    <w:rsid w:val="00A53DF5"/>
    <w:rsid w:val="00A5461E"/>
    <w:rsid w:val="00A549AA"/>
    <w:rsid w:val="00A54AD7"/>
    <w:rsid w:val="00A54D72"/>
    <w:rsid w:val="00A551B5"/>
    <w:rsid w:val="00A551F7"/>
    <w:rsid w:val="00A56E37"/>
    <w:rsid w:val="00A575FE"/>
    <w:rsid w:val="00A602F8"/>
    <w:rsid w:val="00A611C3"/>
    <w:rsid w:val="00A61CB5"/>
    <w:rsid w:val="00A61D10"/>
    <w:rsid w:val="00A622A1"/>
    <w:rsid w:val="00A62E30"/>
    <w:rsid w:val="00A63465"/>
    <w:rsid w:val="00A637EF"/>
    <w:rsid w:val="00A6422E"/>
    <w:rsid w:val="00A642B4"/>
    <w:rsid w:val="00A643C1"/>
    <w:rsid w:val="00A65252"/>
    <w:rsid w:val="00A653B9"/>
    <w:rsid w:val="00A65924"/>
    <w:rsid w:val="00A65E46"/>
    <w:rsid w:val="00A66D90"/>
    <w:rsid w:val="00A67B5A"/>
    <w:rsid w:val="00A70567"/>
    <w:rsid w:val="00A70AE0"/>
    <w:rsid w:val="00A71432"/>
    <w:rsid w:val="00A72B26"/>
    <w:rsid w:val="00A72B81"/>
    <w:rsid w:val="00A74F31"/>
    <w:rsid w:val="00A76CD4"/>
    <w:rsid w:val="00A76FDB"/>
    <w:rsid w:val="00A806E6"/>
    <w:rsid w:val="00A81726"/>
    <w:rsid w:val="00A83676"/>
    <w:rsid w:val="00A8374D"/>
    <w:rsid w:val="00A83E8B"/>
    <w:rsid w:val="00A843EC"/>
    <w:rsid w:val="00A84FF3"/>
    <w:rsid w:val="00A8694C"/>
    <w:rsid w:val="00A86D90"/>
    <w:rsid w:val="00A87210"/>
    <w:rsid w:val="00A90F51"/>
    <w:rsid w:val="00A92673"/>
    <w:rsid w:val="00A92C3B"/>
    <w:rsid w:val="00A942A0"/>
    <w:rsid w:val="00A9446A"/>
    <w:rsid w:val="00A944CB"/>
    <w:rsid w:val="00A94C0C"/>
    <w:rsid w:val="00A94F34"/>
    <w:rsid w:val="00A9513A"/>
    <w:rsid w:val="00A9551C"/>
    <w:rsid w:val="00A95AFB"/>
    <w:rsid w:val="00A97169"/>
    <w:rsid w:val="00A97C41"/>
    <w:rsid w:val="00A97C4F"/>
    <w:rsid w:val="00AA012A"/>
    <w:rsid w:val="00AA012F"/>
    <w:rsid w:val="00AA10CA"/>
    <w:rsid w:val="00AA3246"/>
    <w:rsid w:val="00AA3B4F"/>
    <w:rsid w:val="00AA44AB"/>
    <w:rsid w:val="00AA50FB"/>
    <w:rsid w:val="00AA5B28"/>
    <w:rsid w:val="00AA64B4"/>
    <w:rsid w:val="00AA66EC"/>
    <w:rsid w:val="00AA68EF"/>
    <w:rsid w:val="00AA72AA"/>
    <w:rsid w:val="00AA7DA4"/>
    <w:rsid w:val="00AB17F3"/>
    <w:rsid w:val="00AB251C"/>
    <w:rsid w:val="00AB252E"/>
    <w:rsid w:val="00AB2892"/>
    <w:rsid w:val="00AB3584"/>
    <w:rsid w:val="00AB460D"/>
    <w:rsid w:val="00AB4D04"/>
    <w:rsid w:val="00AB4E9A"/>
    <w:rsid w:val="00AB4F00"/>
    <w:rsid w:val="00AB56C9"/>
    <w:rsid w:val="00AB68E3"/>
    <w:rsid w:val="00AB7B64"/>
    <w:rsid w:val="00AC1A09"/>
    <w:rsid w:val="00AC2315"/>
    <w:rsid w:val="00AC24F7"/>
    <w:rsid w:val="00AC2F0C"/>
    <w:rsid w:val="00AC3993"/>
    <w:rsid w:val="00AC465A"/>
    <w:rsid w:val="00AC481E"/>
    <w:rsid w:val="00AC7842"/>
    <w:rsid w:val="00AD05D9"/>
    <w:rsid w:val="00AD0BAA"/>
    <w:rsid w:val="00AD0DC4"/>
    <w:rsid w:val="00AD1A4F"/>
    <w:rsid w:val="00AD2468"/>
    <w:rsid w:val="00AD26BB"/>
    <w:rsid w:val="00AD2AEE"/>
    <w:rsid w:val="00AD3B8C"/>
    <w:rsid w:val="00AD48D5"/>
    <w:rsid w:val="00AE0639"/>
    <w:rsid w:val="00AE1405"/>
    <w:rsid w:val="00AE26B6"/>
    <w:rsid w:val="00AE2809"/>
    <w:rsid w:val="00AE29F6"/>
    <w:rsid w:val="00AE34A2"/>
    <w:rsid w:val="00AE3BAF"/>
    <w:rsid w:val="00AE3F2C"/>
    <w:rsid w:val="00AE41C2"/>
    <w:rsid w:val="00AE478E"/>
    <w:rsid w:val="00AE47FF"/>
    <w:rsid w:val="00AE7F76"/>
    <w:rsid w:val="00AF16CE"/>
    <w:rsid w:val="00AF1ADA"/>
    <w:rsid w:val="00AF3602"/>
    <w:rsid w:val="00AF504B"/>
    <w:rsid w:val="00AF5362"/>
    <w:rsid w:val="00AF54D9"/>
    <w:rsid w:val="00AF7C04"/>
    <w:rsid w:val="00B02CD5"/>
    <w:rsid w:val="00B02FE9"/>
    <w:rsid w:val="00B03564"/>
    <w:rsid w:val="00B035F9"/>
    <w:rsid w:val="00B03956"/>
    <w:rsid w:val="00B03A4C"/>
    <w:rsid w:val="00B04277"/>
    <w:rsid w:val="00B04460"/>
    <w:rsid w:val="00B04632"/>
    <w:rsid w:val="00B05650"/>
    <w:rsid w:val="00B056F1"/>
    <w:rsid w:val="00B05F28"/>
    <w:rsid w:val="00B06002"/>
    <w:rsid w:val="00B10351"/>
    <w:rsid w:val="00B10B96"/>
    <w:rsid w:val="00B10C9C"/>
    <w:rsid w:val="00B11804"/>
    <w:rsid w:val="00B11A48"/>
    <w:rsid w:val="00B11D7E"/>
    <w:rsid w:val="00B1287C"/>
    <w:rsid w:val="00B12FAE"/>
    <w:rsid w:val="00B13578"/>
    <w:rsid w:val="00B14005"/>
    <w:rsid w:val="00B14218"/>
    <w:rsid w:val="00B1483B"/>
    <w:rsid w:val="00B14A28"/>
    <w:rsid w:val="00B16B23"/>
    <w:rsid w:val="00B2000D"/>
    <w:rsid w:val="00B21063"/>
    <w:rsid w:val="00B211B4"/>
    <w:rsid w:val="00B229BE"/>
    <w:rsid w:val="00B2301D"/>
    <w:rsid w:val="00B24C23"/>
    <w:rsid w:val="00B26D9E"/>
    <w:rsid w:val="00B26E1D"/>
    <w:rsid w:val="00B27E2A"/>
    <w:rsid w:val="00B3105F"/>
    <w:rsid w:val="00B31277"/>
    <w:rsid w:val="00B32D0A"/>
    <w:rsid w:val="00B3338B"/>
    <w:rsid w:val="00B34E10"/>
    <w:rsid w:val="00B35251"/>
    <w:rsid w:val="00B35915"/>
    <w:rsid w:val="00B36734"/>
    <w:rsid w:val="00B36A04"/>
    <w:rsid w:val="00B37799"/>
    <w:rsid w:val="00B40B10"/>
    <w:rsid w:val="00B41464"/>
    <w:rsid w:val="00B4161B"/>
    <w:rsid w:val="00B42E79"/>
    <w:rsid w:val="00B453CE"/>
    <w:rsid w:val="00B45E33"/>
    <w:rsid w:val="00B46126"/>
    <w:rsid w:val="00B46CF9"/>
    <w:rsid w:val="00B50484"/>
    <w:rsid w:val="00B508F1"/>
    <w:rsid w:val="00B52408"/>
    <w:rsid w:val="00B5284D"/>
    <w:rsid w:val="00B531E3"/>
    <w:rsid w:val="00B5366F"/>
    <w:rsid w:val="00B53B40"/>
    <w:rsid w:val="00B548A6"/>
    <w:rsid w:val="00B55B1D"/>
    <w:rsid w:val="00B56017"/>
    <w:rsid w:val="00B5626E"/>
    <w:rsid w:val="00B56630"/>
    <w:rsid w:val="00B56B22"/>
    <w:rsid w:val="00B56E01"/>
    <w:rsid w:val="00B61293"/>
    <w:rsid w:val="00B61827"/>
    <w:rsid w:val="00B61B66"/>
    <w:rsid w:val="00B629A6"/>
    <w:rsid w:val="00B63309"/>
    <w:rsid w:val="00B64568"/>
    <w:rsid w:val="00B6514B"/>
    <w:rsid w:val="00B653B4"/>
    <w:rsid w:val="00B675CA"/>
    <w:rsid w:val="00B679AE"/>
    <w:rsid w:val="00B70505"/>
    <w:rsid w:val="00B71009"/>
    <w:rsid w:val="00B711B1"/>
    <w:rsid w:val="00B71A49"/>
    <w:rsid w:val="00B71C08"/>
    <w:rsid w:val="00B7254B"/>
    <w:rsid w:val="00B72ACE"/>
    <w:rsid w:val="00B72EA3"/>
    <w:rsid w:val="00B7424F"/>
    <w:rsid w:val="00B74B18"/>
    <w:rsid w:val="00B75ED3"/>
    <w:rsid w:val="00B7608C"/>
    <w:rsid w:val="00B77190"/>
    <w:rsid w:val="00B806BE"/>
    <w:rsid w:val="00B80E83"/>
    <w:rsid w:val="00B81271"/>
    <w:rsid w:val="00B81328"/>
    <w:rsid w:val="00B81374"/>
    <w:rsid w:val="00B81B48"/>
    <w:rsid w:val="00B81D41"/>
    <w:rsid w:val="00B8224A"/>
    <w:rsid w:val="00B828A1"/>
    <w:rsid w:val="00B82BA2"/>
    <w:rsid w:val="00B8437D"/>
    <w:rsid w:val="00B84E9C"/>
    <w:rsid w:val="00B850C4"/>
    <w:rsid w:val="00B8567F"/>
    <w:rsid w:val="00B8598D"/>
    <w:rsid w:val="00B85C9B"/>
    <w:rsid w:val="00B8705F"/>
    <w:rsid w:val="00B90AF5"/>
    <w:rsid w:val="00B928F1"/>
    <w:rsid w:val="00B92983"/>
    <w:rsid w:val="00B92BAD"/>
    <w:rsid w:val="00B92FF7"/>
    <w:rsid w:val="00B93AB2"/>
    <w:rsid w:val="00B945DC"/>
    <w:rsid w:val="00B956A0"/>
    <w:rsid w:val="00B95E5F"/>
    <w:rsid w:val="00B96006"/>
    <w:rsid w:val="00B9602C"/>
    <w:rsid w:val="00B9604D"/>
    <w:rsid w:val="00B96D15"/>
    <w:rsid w:val="00B97D44"/>
    <w:rsid w:val="00BA08E3"/>
    <w:rsid w:val="00BA0E54"/>
    <w:rsid w:val="00BA2A92"/>
    <w:rsid w:val="00BA4201"/>
    <w:rsid w:val="00BA56D4"/>
    <w:rsid w:val="00BA61C9"/>
    <w:rsid w:val="00BB0A88"/>
    <w:rsid w:val="00BB12FB"/>
    <w:rsid w:val="00BB14DC"/>
    <w:rsid w:val="00BB18EC"/>
    <w:rsid w:val="00BB1C8F"/>
    <w:rsid w:val="00BB2B7D"/>
    <w:rsid w:val="00BB41D5"/>
    <w:rsid w:val="00BB5DFA"/>
    <w:rsid w:val="00BB5E5D"/>
    <w:rsid w:val="00BC0048"/>
    <w:rsid w:val="00BC2E46"/>
    <w:rsid w:val="00BC363A"/>
    <w:rsid w:val="00BC5431"/>
    <w:rsid w:val="00BC5862"/>
    <w:rsid w:val="00BD054B"/>
    <w:rsid w:val="00BD1FFD"/>
    <w:rsid w:val="00BD2A43"/>
    <w:rsid w:val="00BD3941"/>
    <w:rsid w:val="00BD414D"/>
    <w:rsid w:val="00BD475F"/>
    <w:rsid w:val="00BD503C"/>
    <w:rsid w:val="00BD65D9"/>
    <w:rsid w:val="00BD68EB"/>
    <w:rsid w:val="00BD70B5"/>
    <w:rsid w:val="00BE011A"/>
    <w:rsid w:val="00BE0885"/>
    <w:rsid w:val="00BE15C2"/>
    <w:rsid w:val="00BE1676"/>
    <w:rsid w:val="00BE3DDE"/>
    <w:rsid w:val="00BE48C5"/>
    <w:rsid w:val="00BE4CD6"/>
    <w:rsid w:val="00BF0117"/>
    <w:rsid w:val="00BF0424"/>
    <w:rsid w:val="00BF0953"/>
    <w:rsid w:val="00BF235B"/>
    <w:rsid w:val="00BF273C"/>
    <w:rsid w:val="00BF3A92"/>
    <w:rsid w:val="00BF3FF4"/>
    <w:rsid w:val="00BF4805"/>
    <w:rsid w:val="00BF56C0"/>
    <w:rsid w:val="00BF7519"/>
    <w:rsid w:val="00C00576"/>
    <w:rsid w:val="00C017E9"/>
    <w:rsid w:val="00C01C93"/>
    <w:rsid w:val="00C02233"/>
    <w:rsid w:val="00C024C2"/>
    <w:rsid w:val="00C03056"/>
    <w:rsid w:val="00C0348C"/>
    <w:rsid w:val="00C04BF3"/>
    <w:rsid w:val="00C062FD"/>
    <w:rsid w:val="00C0721D"/>
    <w:rsid w:val="00C100F2"/>
    <w:rsid w:val="00C100F3"/>
    <w:rsid w:val="00C106F2"/>
    <w:rsid w:val="00C1073A"/>
    <w:rsid w:val="00C107AB"/>
    <w:rsid w:val="00C113DA"/>
    <w:rsid w:val="00C11F3C"/>
    <w:rsid w:val="00C12238"/>
    <w:rsid w:val="00C1224F"/>
    <w:rsid w:val="00C12885"/>
    <w:rsid w:val="00C15977"/>
    <w:rsid w:val="00C163B4"/>
    <w:rsid w:val="00C168C9"/>
    <w:rsid w:val="00C20099"/>
    <w:rsid w:val="00C2121B"/>
    <w:rsid w:val="00C21CE2"/>
    <w:rsid w:val="00C22520"/>
    <w:rsid w:val="00C23E50"/>
    <w:rsid w:val="00C2400D"/>
    <w:rsid w:val="00C252E9"/>
    <w:rsid w:val="00C25FA8"/>
    <w:rsid w:val="00C26763"/>
    <w:rsid w:val="00C277F3"/>
    <w:rsid w:val="00C278E2"/>
    <w:rsid w:val="00C31C65"/>
    <w:rsid w:val="00C32D44"/>
    <w:rsid w:val="00C3329C"/>
    <w:rsid w:val="00C335EA"/>
    <w:rsid w:val="00C33731"/>
    <w:rsid w:val="00C34053"/>
    <w:rsid w:val="00C341BA"/>
    <w:rsid w:val="00C34A37"/>
    <w:rsid w:val="00C354CB"/>
    <w:rsid w:val="00C369AD"/>
    <w:rsid w:val="00C42219"/>
    <w:rsid w:val="00C428AD"/>
    <w:rsid w:val="00C42E83"/>
    <w:rsid w:val="00C436E9"/>
    <w:rsid w:val="00C437EC"/>
    <w:rsid w:val="00C440B5"/>
    <w:rsid w:val="00C442CD"/>
    <w:rsid w:val="00C44D6D"/>
    <w:rsid w:val="00C44EDB"/>
    <w:rsid w:val="00C4699F"/>
    <w:rsid w:val="00C472F0"/>
    <w:rsid w:val="00C50E58"/>
    <w:rsid w:val="00C5110B"/>
    <w:rsid w:val="00C53662"/>
    <w:rsid w:val="00C53BA7"/>
    <w:rsid w:val="00C54693"/>
    <w:rsid w:val="00C55EEE"/>
    <w:rsid w:val="00C56DC9"/>
    <w:rsid w:val="00C57442"/>
    <w:rsid w:val="00C60731"/>
    <w:rsid w:val="00C60B90"/>
    <w:rsid w:val="00C61CEC"/>
    <w:rsid w:val="00C61EB3"/>
    <w:rsid w:val="00C6307E"/>
    <w:rsid w:val="00C636B5"/>
    <w:rsid w:val="00C65137"/>
    <w:rsid w:val="00C6657A"/>
    <w:rsid w:val="00C67226"/>
    <w:rsid w:val="00C67C99"/>
    <w:rsid w:val="00C67DF0"/>
    <w:rsid w:val="00C700A0"/>
    <w:rsid w:val="00C7274F"/>
    <w:rsid w:val="00C733F6"/>
    <w:rsid w:val="00C7356F"/>
    <w:rsid w:val="00C73646"/>
    <w:rsid w:val="00C7364C"/>
    <w:rsid w:val="00C7491F"/>
    <w:rsid w:val="00C76E45"/>
    <w:rsid w:val="00C76E77"/>
    <w:rsid w:val="00C77D50"/>
    <w:rsid w:val="00C8039A"/>
    <w:rsid w:val="00C80C72"/>
    <w:rsid w:val="00C82AE5"/>
    <w:rsid w:val="00C82BF9"/>
    <w:rsid w:val="00C83412"/>
    <w:rsid w:val="00C84A36"/>
    <w:rsid w:val="00C91AF7"/>
    <w:rsid w:val="00C92743"/>
    <w:rsid w:val="00C93AB1"/>
    <w:rsid w:val="00C9424E"/>
    <w:rsid w:val="00C94CFB"/>
    <w:rsid w:val="00C96249"/>
    <w:rsid w:val="00C96619"/>
    <w:rsid w:val="00C96B69"/>
    <w:rsid w:val="00C971C0"/>
    <w:rsid w:val="00C97DF4"/>
    <w:rsid w:val="00CA0B94"/>
    <w:rsid w:val="00CA239D"/>
    <w:rsid w:val="00CA386D"/>
    <w:rsid w:val="00CA3968"/>
    <w:rsid w:val="00CA409A"/>
    <w:rsid w:val="00CA5ECF"/>
    <w:rsid w:val="00CA6D86"/>
    <w:rsid w:val="00CA7504"/>
    <w:rsid w:val="00CB0ABB"/>
    <w:rsid w:val="00CB3959"/>
    <w:rsid w:val="00CB4026"/>
    <w:rsid w:val="00CB4DEF"/>
    <w:rsid w:val="00CB5847"/>
    <w:rsid w:val="00CB655D"/>
    <w:rsid w:val="00CB6982"/>
    <w:rsid w:val="00CB6EE7"/>
    <w:rsid w:val="00CC0084"/>
    <w:rsid w:val="00CC024E"/>
    <w:rsid w:val="00CC0EFF"/>
    <w:rsid w:val="00CC5CE4"/>
    <w:rsid w:val="00CC7397"/>
    <w:rsid w:val="00CC7972"/>
    <w:rsid w:val="00CD0E6C"/>
    <w:rsid w:val="00CD2D2D"/>
    <w:rsid w:val="00CD35D6"/>
    <w:rsid w:val="00CD3721"/>
    <w:rsid w:val="00CD3F6B"/>
    <w:rsid w:val="00CD4151"/>
    <w:rsid w:val="00CD47E6"/>
    <w:rsid w:val="00CD4CDE"/>
    <w:rsid w:val="00CD522F"/>
    <w:rsid w:val="00CD6E2D"/>
    <w:rsid w:val="00CE05B5"/>
    <w:rsid w:val="00CE06EE"/>
    <w:rsid w:val="00CE07DF"/>
    <w:rsid w:val="00CE0C54"/>
    <w:rsid w:val="00CE1CCF"/>
    <w:rsid w:val="00CE237A"/>
    <w:rsid w:val="00CE277F"/>
    <w:rsid w:val="00CE369B"/>
    <w:rsid w:val="00CE37ED"/>
    <w:rsid w:val="00CE3838"/>
    <w:rsid w:val="00CE3BE7"/>
    <w:rsid w:val="00CE3FCC"/>
    <w:rsid w:val="00CE4928"/>
    <w:rsid w:val="00CE5A1F"/>
    <w:rsid w:val="00CE5FD1"/>
    <w:rsid w:val="00CE6E81"/>
    <w:rsid w:val="00CE715C"/>
    <w:rsid w:val="00CF2903"/>
    <w:rsid w:val="00CF4320"/>
    <w:rsid w:val="00CF501A"/>
    <w:rsid w:val="00CF65AA"/>
    <w:rsid w:val="00CF6B87"/>
    <w:rsid w:val="00CF6ECD"/>
    <w:rsid w:val="00CF7556"/>
    <w:rsid w:val="00CF7E87"/>
    <w:rsid w:val="00D009E7"/>
    <w:rsid w:val="00D01AE4"/>
    <w:rsid w:val="00D020A2"/>
    <w:rsid w:val="00D02500"/>
    <w:rsid w:val="00D04139"/>
    <w:rsid w:val="00D04B85"/>
    <w:rsid w:val="00D04FA1"/>
    <w:rsid w:val="00D0697A"/>
    <w:rsid w:val="00D06D14"/>
    <w:rsid w:val="00D0741E"/>
    <w:rsid w:val="00D10C29"/>
    <w:rsid w:val="00D11453"/>
    <w:rsid w:val="00D11630"/>
    <w:rsid w:val="00D11AE1"/>
    <w:rsid w:val="00D121A7"/>
    <w:rsid w:val="00D1220E"/>
    <w:rsid w:val="00D12A4B"/>
    <w:rsid w:val="00D15294"/>
    <w:rsid w:val="00D16232"/>
    <w:rsid w:val="00D16DCA"/>
    <w:rsid w:val="00D17325"/>
    <w:rsid w:val="00D20B9F"/>
    <w:rsid w:val="00D22901"/>
    <w:rsid w:val="00D22BEF"/>
    <w:rsid w:val="00D245A1"/>
    <w:rsid w:val="00D24D6B"/>
    <w:rsid w:val="00D2655C"/>
    <w:rsid w:val="00D26A27"/>
    <w:rsid w:val="00D273D1"/>
    <w:rsid w:val="00D303EE"/>
    <w:rsid w:val="00D30F37"/>
    <w:rsid w:val="00D31AF0"/>
    <w:rsid w:val="00D32A38"/>
    <w:rsid w:val="00D339B1"/>
    <w:rsid w:val="00D3449F"/>
    <w:rsid w:val="00D35107"/>
    <w:rsid w:val="00D3513C"/>
    <w:rsid w:val="00D360F0"/>
    <w:rsid w:val="00D3687B"/>
    <w:rsid w:val="00D40BA6"/>
    <w:rsid w:val="00D40C19"/>
    <w:rsid w:val="00D40F67"/>
    <w:rsid w:val="00D4104D"/>
    <w:rsid w:val="00D41BA7"/>
    <w:rsid w:val="00D432F5"/>
    <w:rsid w:val="00D4405B"/>
    <w:rsid w:val="00D440B0"/>
    <w:rsid w:val="00D44468"/>
    <w:rsid w:val="00D44B7D"/>
    <w:rsid w:val="00D4500B"/>
    <w:rsid w:val="00D45550"/>
    <w:rsid w:val="00D45617"/>
    <w:rsid w:val="00D45763"/>
    <w:rsid w:val="00D466A2"/>
    <w:rsid w:val="00D4686D"/>
    <w:rsid w:val="00D46D21"/>
    <w:rsid w:val="00D507CB"/>
    <w:rsid w:val="00D50822"/>
    <w:rsid w:val="00D5092F"/>
    <w:rsid w:val="00D52A06"/>
    <w:rsid w:val="00D52D05"/>
    <w:rsid w:val="00D5318C"/>
    <w:rsid w:val="00D541D5"/>
    <w:rsid w:val="00D55388"/>
    <w:rsid w:val="00D56240"/>
    <w:rsid w:val="00D56476"/>
    <w:rsid w:val="00D574B9"/>
    <w:rsid w:val="00D57AE7"/>
    <w:rsid w:val="00D60A28"/>
    <w:rsid w:val="00D61180"/>
    <w:rsid w:val="00D648AE"/>
    <w:rsid w:val="00D672DD"/>
    <w:rsid w:val="00D70E5D"/>
    <w:rsid w:val="00D7106F"/>
    <w:rsid w:val="00D713EF"/>
    <w:rsid w:val="00D73619"/>
    <w:rsid w:val="00D73B36"/>
    <w:rsid w:val="00D74896"/>
    <w:rsid w:val="00D81187"/>
    <w:rsid w:val="00D815C0"/>
    <w:rsid w:val="00D82EE3"/>
    <w:rsid w:val="00D8362F"/>
    <w:rsid w:val="00D850A5"/>
    <w:rsid w:val="00D852B4"/>
    <w:rsid w:val="00D85E35"/>
    <w:rsid w:val="00D85F4B"/>
    <w:rsid w:val="00D866DB"/>
    <w:rsid w:val="00D869E7"/>
    <w:rsid w:val="00D86A06"/>
    <w:rsid w:val="00D871B8"/>
    <w:rsid w:val="00D872D1"/>
    <w:rsid w:val="00D87A3F"/>
    <w:rsid w:val="00D87DFA"/>
    <w:rsid w:val="00D93CD4"/>
    <w:rsid w:val="00D94A79"/>
    <w:rsid w:val="00D94B37"/>
    <w:rsid w:val="00D953B9"/>
    <w:rsid w:val="00D968FC"/>
    <w:rsid w:val="00DA0A64"/>
    <w:rsid w:val="00DA1397"/>
    <w:rsid w:val="00DA19B4"/>
    <w:rsid w:val="00DA5E97"/>
    <w:rsid w:val="00DA622F"/>
    <w:rsid w:val="00DA6E31"/>
    <w:rsid w:val="00DA7C74"/>
    <w:rsid w:val="00DB0CA1"/>
    <w:rsid w:val="00DB2EFE"/>
    <w:rsid w:val="00DB3705"/>
    <w:rsid w:val="00DB6374"/>
    <w:rsid w:val="00DB7008"/>
    <w:rsid w:val="00DC176D"/>
    <w:rsid w:val="00DC1C67"/>
    <w:rsid w:val="00DC1D53"/>
    <w:rsid w:val="00DC291D"/>
    <w:rsid w:val="00DC60D7"/>
    <w:rsid w:val="00DC674E"/>
    <w:rsid w:val="00DC68C4"/>
    <w:rsid w:val="00DC6D80"/>
    <w:rsid w:val="00DC6F08"/>
    <w:rsid w:val="00DD1047"/>
    <w:rsid w:val="00DD1122"/>
    <w:rsid w:val="00DD13E6"/>
    <w:rsid w:val="00DD1C6C"/>
    <w:rsid w:val="00DD307C"/>
    <w:rsid w:val="00DD31C1"/>
    <w:rsid w:val="00DD31E0"/>
    <w:rsid w:val="00DD3B98"/>
    <w:rsid w:val="00DD4E52"/>
    <w:rsid w:val="00DD5693"/>
    <w:rsid w:val="00DD57E9"/>
    <w:rsid w:val="00DD6405"/>
    <w:rsid w:val="00DD6C08"/>
    <w:rsid w:val="00DD784E"/>
    <w:rsid w:val="00DD7AD3"/>
    <w:rsid w:val="00DE08A8"/>
    <w:rsid w:val="00DE1AA0"/>
    <w:rsid w:val="00DE24FE"/>
    <w:rsid w:val="00DE3A66"/>
    <w:rsid w:val="00DE3A72"/>
    <w:rsid w:val="00DE3AAF"/>
    <w:rsid w:val="00DE409C"/>
    <w:rsid w:val="00DE4BFC"/>
    <w:rsid w:val="00DE6D89"/>
    <w:rsid w:val="00DE6DE8"/>
    <w:rsid w:val="00DE71E6"/>
    <w:rsid w:val="00DF05DE"/>
    <w:rsid w:val="00DF19E6"/>
    <w:rsid w:val="00DF1DF2"/>
    <w:rsid w:val="00DF200A"/>
    <w:rsid w:val="00DF343F"/>
    <w:rsid w:val="00DF39F9"/>
    <w:rsid w:val="00DF3D2E"/>
    <w:rsid w:val="00DF5219"/>
    <w:rsid w:val="00DF5633"/>
    <w:rsid w:val="00DF64F6"/>
    <w:rsid w:val="00DF6B68"/>
    <w:rsid w:val="00DF76DD"/>
    <w:rsid w:val="00DF7790"/>
    <w:rsid w:val="00DF7BDD"/>
    <w:rsid w:val="00DF7C73"/>
    <w:rsid w:val="00E0024E"/>
    <w:rsid w:val="00E00859"/>
    <w:rsid w:val="00E01770"/>
    <w:rsid w:val="00E031EC"/>
    <w:rsid w:val="00E03276"/>
    <w:rsid w:val="00E034FC"/>
    <w:rsid w:val="00E058DD"/>
    <w:rsid w:val="00E0599D"/>
    <w:rsid w:val="00E06D7D"/>
    <w:rsid w:val="00E06DE2"/>
    <w:rsid w:val="00E07459"/>
    <w:rsid w:val="00E07DCF"/>
    <w:rsid w:val="00E10FEA"/>
    <w:rsid w:val="00E110B1"/>
    <w:rsid w:val="00E11F0D"/>
    <w:rsid w:val="00E123E2"/>
    <w:rsid w:val="00E124E6"/>
    <w:rsid w:val="00E143FA"/>
    <w:rsid w:val="00E15E6F"/>
    <w:rsid w:val="00E179A9"/>
    <w:rsid w:val="00E21159"/>
    <w:rsid w:val="00E21BCB"/>
    <w:rsid w:val="00E21F21"/>
    <w:rsid w:val="00E22852"/>
    <w:rsid w:val="00E22BE9"/>
    <w:rsid w:val="00E22E4B"/>
    <w:rsid w:val="00E22FDC"/>
    <w:rsid w:val="00E25599"/>
    <w:rsid w:val="00E25655"/>
    <w:rsid w:val="00E2688A"/>
    <w:rsid w:val="00E26E47"/>
    <w:rsid w:val="00E27B50"/>
    <w:rsid w:val="00E30BCB"/>
    <w:rsid w:val="00E30D96"/>
    <w:rsid w:val="00E30FAF"/>
    <w:rsid w:val="00E31597"/>
    <w:rsid w:val="00E31A34"/>
    <w:rsid w:val="00E32398"/>
    <w:rsid w:val="00E32A2B"/>
    <w:rsid w:val="00E32C64"/>
    <w:rsid w:val="00E3547C"/>
    <w:rsid w:val="00E36B14"/>
    <w:rsid w:val="00E37463"/>
    <w:rsid w:val="00E41815"/>
    <w:rsid w:val="00E42999"/>
    <w:rsid w:val="00E44B3D"/>
    <w:rsid w:val="00E44CE7"/>
    <w:rsid w:val="00E456D2"/>
    <w:rsid w:val="00E46350"/>
    <w:rsid w:val="00E465FA"/>
    <w:rsid w:val="00E4696A"/>
    <w:rsid w:val="00E50BF3"/>
    <w:rsid w:val="00E50E4D"/>
    <w:rsid w:val="00E5111E"/>
    <w:rsid w:val="00E5386B"/>
    <w:rsid w:val="00E5511B"/>
    <w:rsid w:val="00E55727"/>
    <w:rsid w:val="00E565D7"/>
    <w:rsid w:val="00E56E63"/>
    <w:rsid w:val="00E56FEA"/>
    <w:rsid w:val="00E60398"/>
    <w:rsid w:val="00E60B41"/>
    <w:rsid w:val="00E60D1C"/>
    <w:rsid w:val="00E60F81"/>
    <w:rsid w:val="00E612D7"/>
    <w:rsid w:val="00E62172"/>
    <w:rsid w:val="00E6281B"/>
    <w:rsid w:val="00E629FA"/>
    <w:rsid w:val="00E631C1"/>
    <w:rsid w:val="00E641C0"/>
    <w:rsid w:val="00E65ABE"/>
    <w:rsid w:val="00E65CB6"/>
    <w:rsid w:val="00E6749D"/>
    <w:rsid w:val="00E67503"/>
    <w:rsid w:val="00E67FA6"/>
    <w:rsid w:val="00E706F0"/>
    <w:rsid w:val="00E73CB1"/>
    <w:rsid w:val="00E742E4"/>
    <w:rsid w:val="00E74799"/>
    <w:rsid w:val="00E75234"/>
    <w:rsid w:val="00E75BB4"/>
    <w:rsid w:val="00E77165"/>
    <w:rsid w:val="00E81F90"/>
    <w:rsid w:val="00E83FBE"/>
    <w:rsid w:val="00E8485C"/>
    <w:rsid w:val="00E856B7"/>
    <w:rsid w:val="00E8571D"/>
    <w:rsid w:val="00E860A3"/>
    <w:rsid w:val="00E86BD0"/>
    <w:rsid w:val="00E87430"/>
    <w:rsid w:val="00E8750E"/>
    <w:rsid w:val="00E92D00"/>
    <w:rsid w:val="00E94D36"/>
    <w:rsid w:val="00E9520D"/>
    <w:rsid w:val="00E97E71"/>
    <w:rsid w:val="00EA0688"/>
    <w:rsid w:val="00EA2E3B"/>
    <w:rsid w:val="00EA33BE"/>
    <w:rsid w:val="00EA360D"/>
    <w:rsid w:val="00EA3F1A"/>
    <w:rsid w:val="00EA4108"/>
    <w:rsid w:val="00EA4A52"/>
    <w:rsid w:val="00EA4CC6"/>
    <w:rsid w:val="00EA4F1C"/>
    <w:rsid w:val="00EA5CFC"/>
    <w:rsid w:val="00EA5FA2"/>
    <w:rsid w:val="00EA6282"/>
    <w:rsid w:val="00EA6976"/>
    <w:rsid w:val="00EA739B"/>
    <w:rsid w:val="00EA74CD"/>
    <w:rsid w:val="00EB05C5"/>
    <w:rsid w:val="00EB0A50"/>
    <w:rsid w:val="00EB1CB1"/>
    <w:rsid w:val="00EB1FAB"/>
    <w:rsid w:val="00EB2A70"/>
    <w:rsid w:val="00EB7748"/>
    <w:rsid w:val="00EC09BB"/>
    <w:rsid w:val="00EC0DDB"/>
    <w:rsid w:val="00EC1304"/>
    <w:rsid w:val="00EC1620"/>
    <w:rsid w:val="00EC1FA3"/>
    <w:rsid w:val="00EC2151"/>
    <w:rsid w:val="00EC29FE"/>
    <w:rsid w:val="00EC4045"/>
    <w:rsid w:val="00EC5884"/>
    <w:rsid w:val="00EC59BE"/>
    <w:rsid w:val="00ED0438"/>
    <w:rsid w:val="00ED111C"/>
    <w:rsid w:val="00ED1765"/>
    <w:rsid w:val="00ED1DD8"/>
    <w:rsid w:val="00ED1E38"/>
    <w:rsid w:val="00ED1EB1"/>
    <w:rsid w:val="00ED28D3"/>
    <w:rsid w:val="00ED4A94"/>
    <w:rsid w:val="00ED51BB"/>
    <w:rsid w:val="00ED5A90"/>
    <w:rsid w:val="00EE159A"/>
    <w:rsid w:val="00EE29E9"/>
    <w:rsid w:val="00EE2AEA"/>
    <w:rsid w:val="00EE3F05"/>
    <w:rsid w:val="00EE50D9"/>
    <w:rsid w:val="00EE5200"/>
    <w:rsid w:val="00EE6044"/>
    <w:rsid w:val="00EE736A"/>
    <w:rsid w:val="00EF11D5"/>
    <w:rsid w:val="00EF19AF"/>
    <w:rsid w:val="00EF2F67"/>
    <w:rsid w:val="00EF387D"/>
    <w:rsid w:val="00EF406A"/>
    <w:rsid w:val="00EF477A"/>
    <w:rsid w:val="00EF5F22"/>
    <w:rsid w:val="00F002BD"/>
    <w:rsid w:val="00F009B0"/>
    <w:rsid w:val="00F01F24"/>
    <w:rsid w:val="00F02D0A"/>
    <w:rsid w:val="00F03E5E"/>
    <w:rsid w:val="00F04503"/>
    <w:rsid w:val="00F0499F"/>
    <w:rsid w:val="00F0510D"/>
    <w:rsid w:val="00F05D08"/>
    <w:rsid w:val="00F05ECC"/>
    <w:rsid w:val="00F07261"/>
    <w:rsid w:val="00F0742B"/>
    <w:rsid w:val="00F10F31"/>
    <w:rsid w:val="00F110F5"/>
    <w:rsid w:val="00F11428"/>
    <w:rsid w:val="00F11CFE"/>
    <w:rsid w:val="00F12FCF"/>
    <w:rsid w:val="00F13650"/>
    <w:rsid w:val="00F147CF"/>
    <w:rsid w:val="00F14B98"/>
    <w:rsid w:val="00F171D0"/>
    <w:rsid w:val="00F17517"/>
    <w:rsid w:val="00F17C6F"/>
    <w:rsid w:val="00F17D58"/>
    <w:rsid w:val="00F215B2"/>
    <w:rsid w:val="00F221DA"/>
    <w:rsid w:val="00F23451"/>
    <w:rsid w:val="00F2390D"/>
    <w:rsid w:val="00F24744"/>
    <w:rsid w:val="00F24FCC"/>
    <w:rsid w:val="00F26A25"/>
    <w:rsid w:val="00F26DE8"/>
    <w:rsid w:val="00F2752D"/>
    <w:rsid w:val="00F275D5"/>
    <w:rsid w:val="00F277AF"/>
    <w:rsid w:val="00F3002F"/>
    <w:rsid w:val="00F314A8"/>
    <w:rsid w:val="00F351CF"/>
    <w:rsid w:val="00F36AB9"/>
    <w:rsid w:val="00F3744C"/>
    <w:rsid w:val="00F37615"/>
    <w:rsid w:val="00F4035F"/>
    <w:rsid w:val="00F406C0"/>
    <w:rsid w:val="00F44904"/>
    <w:rsid w:val="00F47A33"/>
    <w:rsid w:val="00F5085D"/>
    <w:rsid w:val="00F50BAC"/>
    <w:rsid w:val="00F5183E"/>
    <w:rsid w:val="00F52624"/>
    <w:rsid w:val="00F5296A"/>
    <w:rsid w:val="00F5442F"/>
    <w:rsid w:val="00F54917"/>
    <w:rsid w:val="00F54DF7"/>
    <w:rsid w:val="00F54F9B"/>
    <w:rsid w:val="00F552DE"/>
    <w:rsid w:val="00F553A0"/>
    <w:rsid w:val="00F55985"/>
    <w:rsid w:val="00F55D7F"/>
    <w:rsid w:val="00F56986"/>
    <w:rsid w:val="00F57281"/>
    <w:rsid w:val="00F57E93"/>
    <w:rsid w:val="00F64BFF"/>
    <w:rsid w:val="00F64F79"/>
    <w:rsid w:val="00F66A64"/>
    <w:rsid w:val="00F66A98"/>
    <w:rsid w:val="00F67834"/>
    <w:rsid w:val="00F67B6C"/>
    <w:rsid w:val="00F70054"/>
    <w:rsid w:val="00F74338"/>
    <w:rsid w:val="00F7434F"/>
    <w:rsid w:val="00F744E6"/>
    <w:rsid w:val="00F76D71"/>
    <w:rsid w:val="00F77514"/>
    <w:rsid w:val="00F776D6"/>
    <w:rsid w:val="00F77998"/>
    <w:rsid w:val="00F802EC"/>
    <w:rsid w:val="00F82DFA"/>
    <w:rsid w:val="00F832FC"/>
    <w:rsid w:val="00F8373A"/>
    <w:rsid w:val="00F86057"/>
    <w:rsid w:val="00F92793"/>
    <w:rsid w:val="00F9291C"/>
    <w:rsid w:val="00F92AC0"/>
    <w:rsid w:val="00F9674C"/>
    <w:rsid w:val="00F96B82"/>
    <w:rsid w:val="00F96F63"/>
    <w:rsid w:val="00F97A1C"/>
    <w:rsid w:val="00F97BC5"/>
    <w:rsid w:val="00FA0104"/>
    <w:rsid w:val="00FA0500"/>
    <w:rsid w:val="00FA0AEF"/>
    <w:rsid w:val="00FA1EA3"/>
    <w:rsid w:val="00FA2A4F"/>
    <w:rsid w:val="00FA6264"/>
    <w:rsid w:val="00FB043A"/>
    <w:rsid w:val="00FB0F5E"/>
    <w:rsid w:val="00FB1677"/>
    <w:rsid w:val="00FB211E"/>
    <w:rsid w:val="00FB5F52"/>
    <w:rsid w:val="00FB5FC6"/>
    <w:rsid w:val="00FB62EF"/>
    <w:rsid w:val="00FB6677"/>
    <w:rsid w:val="00FB71ED"/>
    <w:rsid w:val="00FC1DF1"/>
    <w:rsid w:val="00FC1EAE"/>
    <w:rsid w:val="00FC338F"/>
    <w:rsid w:val="00FC3D83"/>
    <w:rsid w:val="00FC3F10"/>
    <w:rsid w:val="00FC4074"/>
    <w:rsid w:val="00FC4238"/>
    <w:rsid w:val="00FC6591"/>
    <w:rsid w:val="00FC727A"/>
    <w:rsid w:val="00FC78B8"/>
    <w:rsid w:val="00FD057A"/>
    <w:rsid w:val="00FD0EA2"/>
    <w:rsid w:val="00FD2BCC"/>
    <w:rsid w:val="00FD32B1"/>
    <w:rsid w:val="00FD4238"/>
    <w:rsid w:val="00FD587A"/>
    <w:rsid w:val="00FD786C"/>
    <w:rsid w:val="00FE1148"/>
    <w:rsid w:val="00FE1257"/>
    <w:rsid w:val="00FE2491"/>
    <w:rsid w:val="00FE2CAA"/>
    <w:rsid w:val="00FE3B3E"/>
    <w:rsid w:val="00FE55AF"/>
    <w:rsid w:val="00FE635D"/>
    <w:rsid w:val="00FE79B0"/>
    <w:rsid w:val="00FF0468"/>
    <w:rsid w:val="00FF0DA3"/>
    <w:rsid w:val="00FF1CD7"/>
    <w:rsid w:val="00FF2D38"/>
    <w:rsid w:val="00FF34B0"/>
    <w:rsid w:val="00FF40F9"/>
    <w:rsid w:val="00FF53BF"/>
    <w:rsid w:val="00FF7397"/>
    <w:rsid w:val="00FF7E50"/>
    <w:rsid w:val="08F38EB2"/>
    <w:rsid w:val="1A5319EF"/>
    <w:rsid w:val="1D69D79F"/>
  </w:rsids>
  <m:mathPr>
    <m:mathFont m:val="Cambria Math"/>
    <m:brkBin m:val="before"/>
    <m:brkBinSub m:val="--"/>
    <m:smallFrac/>
    <m:dispDef/>
    <m:lMargin m:val="0"/>
    <m:rMargin m:val="0"/>
    <m:defJc m:val="centerGroup"/>
    <m:wrapIndent m:val="1440"/>
    <m:intLim m:val="subSup"/>
    <m:naryLim m:val="undOvr"/>
  </m:mathPr>
  <w:themeFontLang w:val="it-IT"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ABD0D"/>
  <w15:docId w15:val="{5DE517C3-B7A2-4195-890E-31C6CAAD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46D5"/>
    <w:rPr>
      <w:sz w:val="24"/>
      <w:szCs w:val="24"/>
    </w:rPr>
  </w:style>
  <w:style w:type="paragraph" w:styleId="Titolo1">
    <w:name w:val="heading 1"/>
    <w:basedOn w:val="Normale"/>
    <w:next w:val="Normale"/>
    <w:link w:val="Titolo1Carattere"/>
    <w:qFormat/>
    <w:rsid w:val="00D12A4B"/>
    <w:pPr>
      <w:keepNext/>
      <w:spacing w:before="120" w:after="120"/>
      <w:jc w:val="both"/>
      <w:outlineLvl w:val="0"/>
    </w:pPr>
    <w:rPr>
      <w:rFonts w:ascii="Bookman Old Style" w:hAnsi="Bookman Old Style"/>
      <w:i/>
      <w:sz w:val="22"/>
    </w:rPr>
  </w:style>
  <w:style w:type="paragraph" w:styleId="Titolo2">
    <w:name w:val="heading 2"/>
    <w:aliases w:val="2,2nd level,h2,Header 2"/>
    <w:basedOn w:val="Normale"/>
    <w:next w:val="Normale"/>
    <w:link w:val="Titolo2Carattere"/>
    <w:qFormat/>
    <w:rsid w:val="00D12A4B"/>
    <w:pPr>
      <w:keepNext/>
      <w:ind w:firstLine="5400"/>
      <w:jc w:val="both"/>
      <w:outlineLvl w:val="1"/>
    </w:pPr>
    <w:rPr>
      <w:sz w:val="20"/>
      <w:u w:val="single"/>
    </w:rPr>
  </w:style>
  <w:style w:type="paragraph" w:styleId="Titolo3">
    <w:name w:val="heading 3"/>
    <w:basedOn w:val="Normale"/>
    <w:next w:val="Normale"/>
    <w:link w:val="Titolo3Carattere"/>
    <w:qFormat/>
    <w:rsid w:val="00D12A4B"/>
    <w:pPr>
      <w:keepNext/>
      <w:ind w:left="7080"/>
      <w:outlineLvl w:val="2"/>
    </w:pPr>
    <w:rPr>
      <w:u w:val="single"/>
    </w:rPr>
  </w:style>
  <w:style w:type="paragraph" w:styleId="Titolo4">
    <w:name w:val="heading 4"/>
    <w:basedOn w:val="Normale"/>
    <w:next w:val="Normale"/>
    <w:link w:val="Titolo4Carattere"/>
    <w:qFormat/>
    <w:rsid w:val="00D12A4B"/>
    <w:pPr>
      <w:keepNext/>
      <w:outlineLvl w:val="3"/>
    </w:pPr>
    <w:rPr>
      <w:b/>
      <w:i/>
      <w:sz w:val="20"/>
    </w:rPr>
  </w:style>
  <w:style w:type="paragraph" w:styleId="Titolo5">
    <w:name w:val="heading 5"/>
    <w:basedOn w:val="Normale"/>
    <w:next w:val="Normale"/>
    <w:link w:val="Titolo5Carattere"/>
    <w:qFormat/>
    <w:rsid w:val="00D12A4B"/>
    <w:pPr>
      <w:keepNext/>
      <w:ind w:left="3540" w:firstLine="708"/>
      <w:outlineLvl w:val="4"/>
    </w:pPr>
    <w:rPr>
      <w:u w:val="single"/>
    </w:rPr>
  </w:style>
  <w:style w:type="paragraph" w:styleId="Titolo6">
    <w:name w:val="heading 6"/>
    <w:basedOn w:val="Normale"/>
    <w:next w:val="Normale"/>
    <w:link w:val="Titolo6Carattere"/>
    <w:qFormat/>
    <w:rsid w:val="00D12A4B"/>
    <w:pPr>
      <w:keepNext/>
      <w:spacing w:before="240"/>
      <w:jc w:val="both"/>
      <w:outlineLvl w:val="5"/>
    </w:pPr>
    <w:rPr>
      <w:b/>
      <w:bCs/>
      <w:i/>
      <w:szCs w:val="22"/>
      <w:u w:val="single"/>
    </w:rPr>
  </w:style>
  <w:style w:type="paragraph" w:styleId="Titolo7">
    <w:name w:val="heading 7"/>
    <w:basedOn w:val="Normale"/>
    <w:next w:val="Normale"/>
    <w:link w:val="Titolo7Carattere"/>
    <w:qFormat/>
    <w:rsid w:val="00D12A4B"/>
    <w:pPr>
      <w:keepNext/>
      <w:spacing w:before="240" w:line="360" w:lineRule="atLeast"/>
      <w:jc w:val="both"/>
      <w:outlineLvl w:val="6"/>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12A4B"/>
    <w:rPr>
      <w:rFonts w:ascii="Bookman Old Style" w:hAnsi="Bookman Old Style"/>
      <w:i/>
      <w:sz w:val="22"/>
      <w:szCs w:val="24"/>
    </w:rPr>
  </w:style>
  <w:style w:type="character" w:customStyle="1" w:styleId="Titolo2Carattere">
    <w:name w:val="Titolo 2 Carattere"/>
    <w:aliases w:val="2 Carattere,2nd level Carattere,h2 Carattere,Header 2 Carattere"/>
    <w:link w:val="Titolo2"/>
    <w:rsid w:val="00D12A4B"/>
    <w:rPr>
      <w:szCs w:val="24"/>
      <w:u w:val="single"/>
      <w:lang w:val="it-IT" w:eastAsia="it-IT" w:bidi="ar-SA"/>
    </w:rPr>
  </w:style>
  <w:style w:type="character" w:customStyle="1" w:styleId="Titolo3Carattere">
    <w:name w:val="Titolo 3 Carattere"/>
    <w:link w:val="Titolo3"/>
    <w:rsid w:val="00D12A4B"/>
    <w:rPr>
      <w:sz w:val="24"/>
      <w:szCs w:val="24"/>
      <w:u w:val="single"/>
    </w:rPr>
  </w:style>
  <w:style w:type="character" w:customStyle="1" w:styleId="Titolo4Carattere">
    <w:name w:val="Titolo 4 Carattere"/>
    <w:link w:val="Titolo4"/>
    <w:rsid w:val="00D12A4B"/>
    <w:rPr>
      <w:b/>
      <w:i/>
      <w:szCs w:val="24"/>
    </w:rPr>
  </w:style>
  <w:style w:type="character" w:customStyle="1" w:styleId="Titolo5Carattere">
    <w:name w:val="Titolo 5 Carattere"/>
    <w:link w:val="Titolo5"/>
    <w:rsid w:val="00D12A4B"/>
    <w:rPr>
      <w:sz w:val="24"/>
      <w:szCs w:val="24"/>
      <w:u w:val="single"/>
    </w:rPr>
  </w:style>
  <w:style w:type="character" w:customStyle="1" w:styleId="Titolo6Carattere">
    <w:name w:val="Titolo 6 Carattere"/>
    <w:link w:val="Titolo6"/>
    <w:rsid w:val="00D12A4B"/>
    <w:rPr>
      <w:b/>
      <w:bCs/>
      <w:i/>
      <w:sz w:val="24"/>
      <w:szCs w:val="22"/>
      <w:u w:val="single"/>
    </w:rPr>
  </w:style>
  <w:style w:type="character" w:customStyle="1" w:styleId="Titolo7Carattere">
    <w:name w:val="Titolo 7 Carattere"/>
    <w:link w:val="Titolo7"/>
    <w:rsid w:val="00D12A4B"/>
    <w:rPr>
      <w:sz w:val="24"/>
      <w:szCs w:val="24"/>
      <w:u w:val="single"/>
    </w:rPr>
  </w:style>
  <w:style w:type="paragraph" w:styleId="Didascalia">
    <w:name w:val="caption"/>
    <w:basedOn w:val="Normale"/>
    <w:next w:val="Normale"/>
    <w:qFormat/>
    <w:rsid w:val="00D12A4B"/>
    <w:pPr>
      <w:spacing w:before="120" w:after="120"/>
    </w:pPr>
    <w:rPr>
      <w:b/>
      <w:bCs/>
      <w:sz w:val="20"/>
      <w:szCs w:val="20"/>
    </w:rPr>
  </w:style>
  <w:style w:type="paragraph" w:styleId="Titolo">
    <w:name w:val="Title"/>
    <w:basedOn w:val="Normale"/>
    <w:link w:val="TitoloCarattere"/>
    <w:qFormat/>
    <w:rsid w:val="00D12A4B"/>
    <w:pPr>
      <w:spacing w:before="240"/>
      <w:jc w:val="center"/>
    </w:pPr>
    <w:rPr>
      <w:b/>
      <w:bCs/>
      <w:sz w:val="28"/>
    </w:rPr>
  </w:style>
  <w:style w:type="character" w:customStyle="1" w:styleId="TitoloCarattere">
    <w:name w:val="Titolo Carattere"/>
    <w:link w:val="Titolo"/>
    <w:rsid w:val="00D12A4B"/>
    <w:rPr>
      <w:b/>
      <w:bCs/>
      <w:sz w:val="28"/>
      <w:szCs w:val="24"/>
    </w:rPr>
  </w:style>
  <w:style w:type="character" w:styleId="Enfasicorsivo">
    <w:name w:val="Emphasis"/>
    <w:uiPriority w:val="20"/>
    <w:qFormat/>
    <w:rsid w:val="00D12A4B"/>
    <w:rPr>
      <w:i/>
      <w:iCs/>
    </w:rPr>
  </w:style>
  <w:style w:type="paragraph" w:styleId="Paragrafoelenco">
    <w:name w:val="List Paragraph"/>
    <w:basedOn w:val="Normale"/>
    <w:uiPriority w:val="34"/>
    <w:qFormat/>
    <w:rsid w:val="00D12A4B"/>
    <w:pPr>
      <w:ind w:left="720"/>
      <w:contextualSpacing/>
    </w:pPr>
    <w:rPr>
      <w:rFonts w:ascii="Calibri" w:hAnsi="Calibri"/>
    </w:rPr>
  </w:style>
  <w:style w:type="paragraph" w:customStyle="1" w:styleId="Titolo2Ada">
    <w:name w:val="Titolo 2 Ada"/>
    <w:basedOn w:val="Titolo1"/>
    <w:qFormat/>
    <w:rsid w:val="00D12A4B"/>
  </w:style>
  <w:style w:type="paragraph" w:styleId="Testofumetto">
    <w:name w:val="Balloon Text"/>
    <w:basedOn w:val="Normale"/>
    <w:link w:val="TestofumettoCarattere"/>
    <w:uiPriority w:val="99"/>
    <w:semiHidden/>
    <w:unhideWhenUsed/>
    <w:rsid w:val="007806FC"/>
    <w:rPr>
      <w:rFonts w:ascii="Tahoma" w:hAnsi="Tahoma" w:cs="Tahoma"/>
      <w:sz w:val="16"/>
      <w:szCs w:val="16"/>
    </w:rPr>
  </w:style>
  <w:style w:type="character" w:customStyle="1" w:styleId="TestofumettoCarattere">
    <w:name w:val="Testo fumetto Carattere"/>
    <w:link w:val="Testofumetto"/>
    <w:uiPriority w:val="99"/>
    <w:semiHidden/>
    <w:rsid w:val="007806FC"/>
    <w:rPr>
      <w:rFonts w:ascii="Tahoma" w:hAnsi="Tahoma" w:cs="Tahoma"/>
      <w:sz w:val="16"/>
      <w:szCs w:val="16"/>
    </w:rPr>
  </w:style>
  <w:style w:type="paragraph" w:styleId="Intestazione">
    <w:name w:val="header"/>
    <w:basedOn w:val="Normale"/>
    <w:link w:val="IntestazioneCarattere"/>
    <w:uiPriority w:val="99"/>
    <w:unhideWhenUsed/>
    <w:rsid w:val="00672E05"/>
    <w:pPr>
      <w:tabs>
        <w:tab w:val="center" w:pos="4819"/>
        <w:tab w:val="right" w:pos="9638"/>
      </w:tabs>
    </w:pPr>
  </w:style>
  <w:style w:type="character" w:customStyle="1" w:styleId="IntestazioneCarattere">
    <w:name w:val="Intestazione Carattere"/>
    <w:link w:val="Intestazione"/>
    <w:uiPriority w:val="99"/>
    <w:rsid w:val="00672E05"/>
    <w:rPr>
      <w:sz w:val="24"/>
      <w:szCs w:val="24"/>
    </w:rPr>
  </w:style>
  <w:style w:type="paragraph" w:styleId="Pidipagina">
    <w:name w:val="footer"/>
    <w:basedOn w:val="Normale"/>
    <w:link w:val="PidipaginaCarattere"/>
    <w:uiPriority w:val="99"/>
    <w:unhideWhenUsed/>
    <w:rsid w:val="00672E05"/>
    <w:pPr>
      <w:tabs>
        <w:tab w:val="center" w:pos="4819"/>
        <w:tab w:val="right" w:pos="9638"/>
      </w:tabs>
    </w:pPr>
  </w:style>
  <w:style w:type="character" w:customStyle="1" w:styleId="PidipaginaCarattere">
    <w:name w:val="Piè di pagina Carattere"/>
    <w:link w:val="Pidipagina"/>
    <w:uiPriority w:val="99"/>
    <w:rsid w:val="00672E05"/>
    <w:rPr>
      <w:sz w:val="24"/>
      <w:szCs w:val="24"/>
    </w:rPr>
  </w:style>
  <w:style w:type="paragraph" w:styleId="Testonotaapidipagina">
    <w:name w:val="footnote text"/>
    <w:basedOn w:val="Normale"/>
    <w:link w:val="TestonotaapidipaginaCarattere"/>
    <w:uiPriority w:val="99"/>
    <w:unhideWhenUsed/>
    <w:rsid w:val="003E0F08"/>
    <w:rPr>
      <w:sz w:val="20"/>
      <w:szCs w:val="20"/>
    </w:rPr>
  </w:style>
  <w:style w:type="character" w:customStyle="1" w:styleId="TestonotaapidipaginaCarattere">
    <w:name w:val="Testo nota a piè di pagina Carattere"/>
    <w:basedOn w:val="Carpredefinitoparagrafo"/>
    <w:link w:val="Testonotaapidipagina"/>
    <w:uiPriority w:val="99"/>
    <w:rsid w:val="003E0F08"/>
  </w:style>
  <w:style w:type="character" w:styleId="Rimandonotaapidipagina">
    <w:name w:val="footnote reference"/>
    <w:uiPriority w:val="99"/>
    <w:semiHidden/>
    <w:unhideWhenUsed/>
    <w:rsid w:val="003E0F08"/>
    <w:rPr>
      <w:vertAlign w:val="superscript"/>
    </w:rPr>
  </w:style>
  <w:style w:type="paragraph" w:styleId="Corpotesto">
    <w:name w:val="Body Text"/>
    <w:basedOn w:val="Normale"/>
    <w:link w:val="CorpotestoCarattere"/>
    <w:uiPriority w:val="99"/>
    <w:rsid w:val="00E21F21"/>
    <w:pPr>
      <w:jc w:val="both"/>
    </w:pPr>
  </w:style>
  <w:style w:type="character" w:customStyle="1" w:styleId="CorpotestoCarattere">
    <w:name w:val="Corpo testo Carattere"/>
    <w:link w:val="Corpotesto"/>
    <w:uiPriority w:val="99"/>
    <w:rsid w:val="00E21F21"/>
    <w:rPr>
      <w:sz w:val="24"/>
      <w:szCs w:val="24"/>
    </w:rPr>
  </w:style>
  <w:style w:type="character" w:styleId="Rimandocommento">
    <w:name w:val="annotation reference"/>
    <w:semiHidden/>
    <w:unhideWhenUsed/>
    <w:rsid w:val="00377963"/>
    <w:rPr>
      <w:sz w:val="16"/>
      <w:szCs w:val="16"/>
    </w:rPr>
  </w:style>
  <w:style w:type="paragraph" w:styleId="Testocommento">
    <w:name w:val="annotation text"/>
    <w:basedOn w:val="Normale"/>
    <w:link w:val="TestocommentoCarattere"/>
    <w:unhideWhenUsed/>
    <w:rsid w:val="00377963"/>
    <w:rPr>
      <w:sz w:val="20"/>
      <w:szCs w:val="20"/>
    </w:rPr>
  </w:style>
  <w:style w:type="character" w:customStyle="1" w:styleId="TestocommentoCarattere">
    <w:name w:val="Testo commento Carattere"/>
    <w:basedOn w:val="Carpredefinitoparagrafo"/>
    <w:link w:val="Testocommento"/>
    <w:uiPriority w:val="99"/>
    <w:rsid w:val="00377963"/>
  </w:style>
  <w:style w:type="paragraph" w:styleId="Soggettocommento">
    <w:name w:val="annotation subject"/>
    <w:basedOn w:val="Testocommento"/>
    <w:next w:val="Testocommento"/>
    <w:link w:val="SoggettocommentoCarattere"/>
    <w:uiPriority w:val="99"/>
    <w:semiHidden/>
    <w:unhideWhenUsed/>
    <w:rsid w:val="00377963"/>
    <w:rPr>
      <w:b/>
      <w:bCs/>
    </w:rPr>
  </w:style>
  <w:style w:type="character" w:customStyle="1" w:styleId="SoggettocommentoCarattere">
    <w:name w:val="Soggetto commento Carattere"/>
    <w:link w:val="Soggettocommento"/>
    <w:uiPriority w:val="99"/>
    <w:semiHidden/>
    <w:rsid w:val="00377963"/>
    <w:rPr>
      <w:b/>
      <w:bCs/>
    </w:rPr>
  </w:style>
  <w:style w:type="paragraph" w:styleId="Revisione">
    <w:name w:val="Revision"/>
    <w:hidden/>
    <w:uiPriority w:val="99"/>
    <w:semiHidden/>
    <w:rsid w:val="00FF1CD7"/>
    <w:rPr>
      <w:sz w:val="24"/>
      <w:szCs w:val="24"/>
    </w:rPr>
  </w:style>
  <w:style w:type="table" w:styleId="Grigliatabella">
    <w:name w:val="Table Grid"/>
    <w:basedOn w:val="Tabellanormale"/>
    <w:uiPriority w:val="59"/>
    <w:rsid w:val="0099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uiPriority w:val="99"/>
    <w:qFormat/>
    <w:rsid w:val="0016782F"/>
    <w:pPr>
      <w:ind w:left="720"/>
    </w:pPr>
    <w:rPr>
      <w:lang w:eastAsia="en-US"/>
    </w:rPr>
  </w:style>
  <w:style w:type="character" w:customStyle="1" w:styleId="provvnumart">
    <w:name w:val="provv_numart"/>
    <w:rsid w:val="00F76D71"/>
    <w:rPr>
      <w:b/>
      <w:bCs/>
    </w:rPr>
  </w:style>
  <w:style w:type="character" w:styleId="Collegamentoipertestuale">
    <w:name w:val="Hyperlink"/>
    <w:uiPriority w:val="99"/>
    <w:rsid w:val="005D703A"/>
    <w:rPr>
      <w:color w:val="0000FF"/>
      <w:u w:val="single"/>
    </w:rPr>
  </w:style>
  <w:style w:type="paragraph" w:styleId="NormaleWeb">
    <w:name w:val="Normal (Web)"/>
    <w:basedOn w:val="Normale"/>
    <w:uiPriority w:val="99"/>
    <w:unhideWhenUsed/>
    <w:rsid w:val="002524CF"/>
    <w:pPr>
      <w:spacing w:before="100" w:beforeAutospacing="1" w:after="100" w:afterAutospacing="1"/>
    </w:pPr>
    <w:rPr>
      <w:lang w:val="en-US" w:eastAsia="en-US"/>
    </w:rPr>
  </w:style>
  <w:style w:type="paragraph" w:customStyle="1" w:styleId="Elencoacolori-Colore11">
    <w:name w:val="Elenco a colori - Colore 11"/>
    <w:basedOn w:val="Normale"/>
    <w:qFormat/>
    <w:rsid w:val="00E5511B"/>
    <w:pPr>
      <w:ind w:left="720"/>
      <w:contextualSpacing/>
    </w:pPr>
    <w:rPr>
      <w:rFonts w:ascii="Calibri" w:hAnsi="Calibri"/>
    </w:rPr>
  </w:style>
  <w:style w:type="paragraph" w:customStyle="1" w:styleId="Default">
    <w:name w:val="Default"/>
    <w:rsid w:val="00506EE9"/>
    <w:pPr>
      <w:widowControl w:val="0"/>
      <w:autoSpaceDE w:val="0"/>
      <w:autoSpaceDN w:val="0"/>
      <w:adjustRightInd w:val="0"/>
    </w:pPr>
    <w:rPr>
      <w:rFonts w:ascii="EUAlbertina" w:hAnsi="EUAlbertina" w:cs="EUAlbertina"/>
      <w:color w:val="000000"/>
      <w:sz w:val="24"/>
      <w:szCs w:val="24"/>
    </w:rPr>
  </w:style>
  <w:style w:type="character" w:customStyle="1" w:styleId="markedcontent">
    <w:name w:val="markedcontent"/>
    <w:basedOn w:val="Carpredefinitoparagrafo"/>
    <w:rsid w:val="00806F29"/>
  </w:style>
  <w:style w:type="character" w:customStyle="1" w:styleId="cf01">
    <w:name w:val="cf01"/>
    <w:basedOn w:val="Carpredefinitoparagrafo"/>
    <w:rsid w:val="004F6BB8"/>
    <w:rPr>
      <w:rFonts w:ascii="Segoe UI" w:hAnsi="Segoe UI" w:cs="Segoe UI" w:hint="default"/>
      <w:sz w:val="18"/>
      <w:szCs w:val="18"/>
    </w:rPr>
  </w:style>
  <w:style w:type="character" w:customStyle="1" w:styleId="normaltextrun">
    <w:name w:val="normaltextrun"/>
    <w:basedOn w:val="Carpredefinitoparagrafo"/>
    <w:rsid w:val="00267519"/>
  </w:style>
  <w:style w:type="character" w:customStyle="1" w:styleId="eop">
    <w:name w:val="eop"/>
    <w:basedOn w:val="Carpredefinitoparagrafo"/>
    <w:rsid w:val="00267519"/>
  </w:style>
  <w:style w:type="character" w:customStyle="1" w:styleId="hgkelc">
    <w:name w:val="hgkelc"/>
    <w:basedOn w:val="Carpredefinitoparagrafo"/>
    <w:rsid w:val="00354CDE"/>
  </w:style>
  <w:style w:type="paragraph" w:customStyle="1" w:styleId="TableParagraph">
    <w:name w:val="Table Paragraph"/>
    <w:basedOn w:val="Normale"/>
    <w:uiPriority w:val="1"/>
    <w:qFormat/>
    <w:rsid w:val="0001054D"/>
    <w:pPr>
      <w:widowControl w:val="0"/>
      <w:autoSpaceDE w:val="0"/>
      <w:autoSpaceDN w:val="0"/>
    </w:pPr>
    <w:rPr>
      <w:rFonts w:ascii="Calibri" w:eastAsia="Calibri" w:hAnsi="Calibri" w:cs="Calibri"/>
      <w:sz w:val="22"/>
      <w:szCs w:val="22"/>
      <w:lang w:eastAsia="en-US"/>
    </w:rPr>
  </w:style>
  <w:style w:type="table" w:customStyle="1" w:styleId="TableNormal">
    <w:name w:val="Table Normal"/>
    <w:uiPriority w:val="2"/>
    <w:semiHidden/>
    <w:unhideWhenUsed/>
    <w:qFormat/>
    <w:rsid w:val="00217A0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f0">
    <w:name w:val="pf0"/>
    <w:basedOn w:val="Normale"/>
    <w:rsid w:val="00747A9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04280">
      <w:bodyDiv w:val="1"/>
      <w:marLeft w:val="0"/>
      <w:marRight w:val="0"/>
      <w:marTop w:val="0"/>
      <w:marBottom w:val="0"/>
      <w:divBdr>
        <w:top w:val="none" w:sz="0" w:space="0" w:color="auto"/>
        <w:left w:val="none" w:sz="0" w:space="0" w:color="auto"/>
        <w:bottom w:val="none" w:sz="0" w:space="0" w:color="auto"/>
        <w:right w:val="none" w:sz="0" w:space="0" w:color="auto"/>
      </w:divBdr>
      <w:divsChild>
        <w:div w:id="125030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454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008474">
      <w:bodyDiv w:val="1"/>
      <w:marLeft w:val="0"/>
      <w:marRight w:val="0"/>
      <w:marTop w:val="0"/>
      <w:marBottom w:val="0"/>
      <w:divBdr>
        <w:top w:val="none" w:sz="0" w:space="0" w:color="auto"/>
        <w:left w:val="none" w:sz="0" w:space="0" w:color="auto"/>
        <w:bottom w:val="none" w:sz="0" w:space="0" w:color="auto"/>
        <w:right w:val="none" w:sz="0" w:space="0" w:color="auto"/>
      </w:divBdr>
      <w:divsChild>
        <w:div w:id="1103915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079647">
      <w:bodyDiv w:val="1"/>
      <w:marLeft w:val="0"/>
      <w:marRight w:val="0"/>
      <w:marTop w:val="0"/>
      <w:marBottom w:val="0"/>
      <w:divBdr>
        <w:top w:val="none" w:sz="0" w:space="0" w:color="auto"/>
        <w:left w:val="none" w:sz="0" w:space="0" w:color="auto"/>
        <w:bottom w:val="none" w:sz="0" w:space="0" w:color="auto"/>
        <w:right w:val="none" w:sz="0" w:space="0" w:color="auto"/>
      </w:divBdr>
      <w:divsChild>
        <w:div w:id="145827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722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3468772">
      <w:bodyDiv w:val="1"/>
      <w:marLeft w:val="0"/>
      <w:marRight w:val="0"/>
      <w:marTop w:val="0"/>
      <w:marBottom w:val="0"/>
      <w:divBdr>
        <w:top w:val="none" w:sz="0" w:space="0" w:color="auto"/>
        <w:left w:val="none" w:sz="0" w:space="0" w:color="auto"/>
        <w:bottom w:val="none" w:sz="0" w:space="0" w:color="auto"/>
        <w:right w:val="none" w:sz="0" w:space="0" w:color="auto"/>
      </w:divBdr>
    </w:div>
    <w:div w:id="319500478">
      <w:bodyDiv w:val="1"/>
      <w:marLeft w:val="0"/>
      <w:marRight w:val="0"/>
      <w:marTop w:val="0"/>
      <w:marBottom w:val="0"/>
      <w:divBdr>
        <w:top w:val="none" w:sz="0" w:space="0" w:color="auto"/>
        <w:left w:val="none" w:sz="0" w:space="0" w:color="auto"/>
        <w:bottom w:val="none" w:sz="0" w:space="0" w:color="auto"/>
        <w:right w:val="none" w:sz="0" w:space="0" w:color="auto"/>
      </w:divBdr>
    </w:div>
    <w:div w:id="336618347">
      <w:bodyDiv w:val="1"/>
      <w:marLeft w:val="0"/>
      <w:marRight w:val="0"/>
      <w:marTop w:val="0"/>
      <w:marBottom w:val="0"/>
      <w:divBdr>
        <w:top w:val="none" w:sz="0" w:space="0" w:color="auto"/>
        <w:left w:val="none" w:sz="0" w:space="0" w:color="auto"/>
        <w:bottom w:val="none" w:sz="0" w:space="0" w:color="auto"/>
        <w:right w:val="none" w:sz="0" w:space="0" w:color="auto"/>
      </w:divBdr>
      <w:divsChild>
        <w:div w:id="800460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30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3280388">
      <w:bodyDiv w:val="1"/>
      <w:marLeft w:val="0"/>
      <w:marRight w:val="0"/>
      <w:marTop w:val="0"/>
      <w:marBottom w:val="0"/>
      <w:divBdr>
        <w:top w:val="none" w:sz="0" w:space="0" w:color="auto"/>
        <w:left w:val="none" w:sz="0" w:space="0" w:color="auto"/>
        <w:bottom w:val="none" w:sz="0" w:space="0" w:color="auto"/>
        <w:right w:val="none" w:sz="0" w:space="0" w:color="auto"/>
      </w:divBdr>
    </w:div>
    <w:div w:id="563561565">
      <w:bodyDiv w:val="1"/>
      <w:marLeft w:val="0"/>
      <w:marRight w:val="0"/>
      <w:marTop w:val="0"/>
      <w:marBottom w:val="0"/>
      <w:divBdr>
        <w:top w:val="none" w:sz="0" w:space="0" w:color="auto"/>
        <w:left w:val="none" w:sz="0" w:space="0" w:color="auto"/>
        <w:bottom w:val="none" w:sz="0" w:space="0" w:color="auto"/>
        <w:right w:val="none" w:sz="0" w:space="0" w:color="auto"/>
      </w:divBdr>
    </w:div>
    <w:div w:id="768820105">
      <w:bodyDiv w:val="1"/>
      <w:marLeft w:val="0"/>
      <w:marRight w:val="0"/>
      <w:marTop w:val="0"/>
      <w:marBottom w:val="0"/>
      <w:divBdr>
        <w:top w:val="none" w:sz="0" w:space="0" w:color="auto"/>
        <w:left w:val="none" w:sz="0" w:space="0" w:color="auto"/>
        <w:bottom w:val="none" w:sz="0" w:space="0" w:color="auto"/>
        <w:right w:val="none" w:sz="0" w:space="0" w:color="auto"/>
      </w:divBdr>
    </w:div>
    <w:div w:id="897209798">
      <w:bodyDiv w:val="1"/>
      <w:marLeft w:val="0"/>
      <w:marRight w:val="0"/>
      <w:marTop w:val="0"/>
      <w:marBottom w:val="0"/>
      <w:divBdr>
        <w:top w:val="none" w:sz="0" w:space="0" w:color="auto"/>
        <w:left w:val="none" w:sz="0" w:space="0" w:color="auto"/>
        <w:bottom w:val="none" w:sz="0" w:space="0" w:color="auto"/>
        <w:right w:val="none" w:sz="0" w:space="0" w:color="auto"/>
      </w:divBdr>
      <w:divsChild>
        <w:div w:id="254441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726379">
      <w:bodyDiv w:val="1"/>
      <w:marLeft w:val="0"/>
      <w:marRight w:val="0"/>
      <w:marTop w:val="0"/>
      <w:marBottom w:val="0"/>
      <w:divBdr>
        <w:top w:val="none" w:sz="0" w:space="0" w:color="auto"/>
        <w:left w:val="none" w:sz="0" w:space="0" w:color="auto"/>
        <w:bottom w:val="none" w:sz="0" w:space="0" w:color="auto"/>
        <w:right w:val="none" w:sz="0" w:space="0" w:color="auto"/>
      </w:divBdr>
      <w:divsChild>
        <w:div w:id="44375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079009">
      <w:bodyDiv w:val="1"/>
      <w:marLeft w:val="0"/>
      <w:marRight w:val="0"/>
      <w:marTop w:val="0"/>
      <w:marBottom w:val="0"/>
      <w:divBdr>
        <w:top w:val="none" w:sz="0" w:space="0" w:color="auto"/>
        <w:left w:val="none" w:sz="0" w:space="0" w:color="auto"/>
        <w:bottom w:val="none" w:sz="0" w:space="0" w:color="auto"/>
        <w:right w:val="none" w:sz="0" w:space="0" w:color="auto"/>
      </w:divBdr>
    </w:div>
    <w:div w:id="1028144931">
      <w:bodyDiv w:val="1"/>
      <w:marLeft w:val="0"/>
      <w:marRight w:val="0"/>
      <w:marTop w:val="0"/>
      <w:marBottom w:val="0"/>
      <w:divBdr>
        <w:top w:val="none" w:sz="0" w:space="0" w:color="auto"/>
        <w:left w:val="none" w:sz="0" w:space="0" w:color="auto"/>
        <w:bottom w:val="none" w:sz="0" w:space="0" w:color="auto"/>
        <w:right w:val="none" w:sz="0" w:space="0" w:color="auto"/>
      </w:divBdr>
    </w:div>
    <w:div w:id="1073235830">
      <w:bodyDiv w:val="1"/>
      <w:marLeft w:val="0"/>
      <w:marRight w:val="0"/>
      <w:marTop w:val="0"/>
      <w:marBottom w:val="0"/>
      <w:divBdr>
        <w:top w:val="none" w:sz="0" w:space="0" w:color="auto"/>
        <w:left w:val="none" w:sz="0" w:space="0" w:color="auto"/>
        <w:bottom w:val="none" w:sz="0" w:space="0" w:color="auto"/>
        <w:right w:val="none" w:sz="0" w:space="0" w:color="auto"/>
      </w:divBdr>
    </w:div>
    <w:div w:id="1202478695">
      <w:bodyDiv w:val="1"/>
      <w:marLeft w:val="0"/>
      <w:marRight w:val="0"/>
      <w:marTop w:val="0"/>
      <w:marBottom w:val="0"/>
      <w:divBdr>
        <w:top w:val="none" w:sz="0" w:space="0" w:color="auto"/>
        <w:left w:val="none" w:sz="0" w:space="0" w:color="auto"/>
        <w:bottom w:val="none" w:sz="0" w:space="0" w:color="auto"/>
        <w:right w:val="none" w:sz="0" w:space="0" w:color="auto"/>
      </w:divBdr>
    </w:div>
    <w:div w:id="1422070589">
      <w:bodyDiv w:val="1"/>
      <w:marLeft w:val="0"/>
      <w:marRight w:val="0"/>
      <w:marTop w:val="0"/>
      <w:marBottom w:val="0"/>
      <w:divBdr>
        <w:top w:val="none" w:sz="0" w:space="0" w:color="auto"/>
        <w:left w:val="none" w:sz="0" w:space="0" w:color="auto"/>
        <w:bottom w:val="none" w:sz="0" w:space="0" w:color="auto"/>
        <w:right w:val="none" w:sz="0" w:space="0" w:color="auto"/>
      </w:divBdr>
      <w:divsChild>
        <w:div w:id="1465344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379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0837715">
      <w:bodyDiv w:val="1"/>
      <w:marLeft w:val="0"/>
      <w:marRight w:val="0"/>
      <w:marTop w:val="0"/>
      <w:marBottom w:val="0"/>
      <w:divBdr>
        <w:top w:val="none" w:sz="0" w:space="0" w:color="auto"/>
        <w:left w:val="none" w:sz="0" w:space="0" w:color="auto"/>
        <w:bottom w:val="none" w:sz="0" w:space="0" w:color="auto"/>
        <w:right w:val="none" w:sz="0" w:space="0" w:color="auto"/>
      </w:divBdr>
    </w:div>
    <w:div w:id="1490440074">
      <w:bodyDiv w:val="1"/>
      <w:marLeft w:val="0"/>
      <w:marRight w:val="0"/>
      <w:marTop w:val="0"/>
      <w:marBottom w:val="0"/>
      <w:divBdr>
        <w:top w:val="none" w:sz="0" w:space="0" w:color="auto"/>
        <w:left w:val="none" w:sz="0" w:space="0" w:color="auto"/>
        <w:bottom w:val="none" w:sz="0" w:space="0" w:color="auto"/>
        <w:right w:val="none" w:sz="0" w:space="0" w:color="auto"/>
      </w:divBdr>
    </w:div>
    <w:div w:id="1565874600">
      <w:bodyDiv w:val="1"/>
      <w:marLeft w:val="0"/>
      <w:marRight w:val="0"/>
      <w:marTop w:val="0"/>
      <w:marBottom w:val="0"/>
      <w:divBdr>
        <w:top w:val="none" w:sz="0" w:space="0" w:color="auto"/>
        <w:left w:val="none" w:sz="0" w:space="0" w:color="auto"/>
        <w:bottom w:val="none" w:sz="0" w:space="0" w:color="auto"/>
        <w:right w:val="none" w:sz="0" w:space="0" w:color="auto"/>
      </w:divBdr>
    </w:div>
    <w:div w:id="1750617671">
      <w:bodyDiv w:val="1"/>
      <w:marLeft w:val="0"/>
      <w:marRight w:val="0"/>
      <w:marTop w:val="0"/>
      <w:marBottom w:val="0"/>
      <w:divBdr>
        <w:top w:val="none" w:sz="0" w:space="0" w:color="auto"/>
        <w:left w:val="none" w:sz="0" w:space="0" w:color="auto"/>
        <w:bottom w:val="none" w:sz="0" w:space="0" w:color="auto"/>
        <w:right w:val="none" w:sz="0" w:space="0" w:color="auto"/>
      </w:divBdr>
      <w:divsChild>
        <w:div w:id="464936613">
          <w:marLeft w:val="1166"/>
          <w:marRight w:val="0"/>
          <w:marTop w:val="0"/>
          <w:marBottom w:val="0"/>
          <w:divBdr>
            <w:top w:val="none" w:sz="0" w:space="0" w:color="auto"/>
            <w:left w:val="none" w:sz="0" w:space="0" w:color="auto"/>
            <w:bottom w:val="none" w:sz="0" w:space="0" w:color="auto"/>
            <w:right w:val="none" w:sz="0" w:space="0" w:color="auto"/>
          </w:divBdr>
        </w:div>
        <w:div w:id="2024092368">
          <w:marLeft w:val="1166"/>
          <w:marRight w:val="0"/>
          <w:marTop w:val="0"/>
          <w:marBottom w:val="0"/>
          <w:divBdr>
            <w:top w:val="none" w:sz="0" w:space="0" w:color="auto"/>
            <w:left w:val="none" w:sz="0" w:space="0" w:color="auto"/>
            <w:bottom w:val="none" w:sz="0" w:space="0" w:color="auto"/>
            <w:right w:val="none" w:sz="0" w:space="0" w:color="auto"/>
          </w:divBdr>
        </w:div>
      </w:divsChild>
    </w:div>
    <w:div w:id="1780024597">
      <w:bodyDiv w:val="1"/>
      <w:marLeft w:val="0"/>
      <w:marRight w:val="0"/>
      <w:marTop w:val="0"/>
      <w:marBottom w:val="0"/>
      <w:divBdr>
        <w:top w:val="none" w:sz="0" w:space="0" w:color="auto"/>
        <w:left w:val="none" w:sz="0" w:space="0" w:color="auto"/>
        <w:bottom w:val="none" w:sz="0" w:space="0" w:color="auto"/>
        <w:right w:val="none" w:sz="0" w:space="0" w:color="auto"/>
      </w:divBdr>
    </w:div>
    <w:div w:id="1915049438">
      <w:bodyDiv w:val="1"/>
      <w:marLeft w:val="0"/>
      <w:marRight w:val="0"/>
      <w:marTop w:val="0"/>
      <w:marBottom w:val="0"/>
      <w:divBdr>
        <w:top w:val="none" w:sz="0" w:space="0" w:color="auto"/>
        <w:left w:val="none" w:sz="0" w:space="0" w:color="auto"/>
        <w:bottom w:val="none" w:sz="0" w:space="0" w:color="auto"/>
        <w:right w:val="none" w:sz="0" w:space="0" w:color="auto"/>
      </w:divBdr>
    </w:div>
    <w:div w:id="2034725227">
      <w:bodyDiv w:val="1"/>
      <w:marLeft w:val="0"/>
      <w:marRight w:val="0"/>
      <w:marTop w:val="0"/>
      <w:marBottom w:val="0"/>
      <w:divBdr>
        <w:top w:val="none" w:sz="0" w:space="0" w:color="auto"/>
        <w:left w:val="none" w:sz="0" w:space="0" w:color="auto"/>
        <w:bottom w:val="none" w:sz="0" w:space="0" w:color="auto"/>
        <w:right w:val="none" w:sz="0" w:space="0" w:color="auto"/>
      </w:divBdr>
    </w:div>
    <w:div w:id="2061634333">
      <w:bodyDiv w:val="1"/>
      <w:marLeft w:val="0"/>
      <w:marRight w:val="0"/>
      <w:marTop w:val="0"/>
      <w:marBottom w:val="0"/>
      <w:divBdr>
        <w:top w:val="none" w:sz="0" w:space="0" w:color="auto"/>
        <w:left w:val="none" w:sz="0" w:space="0" w:color="auto"/>
        <w:bottom w:val="none" w:sz="0" w:space="0" w:color="auto"/>
        <w:right w:val="none" w:sz="0" w:space="0" w:color="auto"/>
      </w:divBdr>
    </w:div>
    <w:div w:id="213675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settiegatti.eu/info/norme/statali/2023_0036.htm" TargetMode="External"/><Relationship Id="rId5" Type="http://schemas.openxmlformats.org/officeDocument/2006/relationships/styles" Target="styles.xml"/><Relationship Id="rId10" Type="http://schemas.openxmlformats.org/officeDocument/2006/relationships/hyperlink" Target="https://gpp.mite.gov.it/CAM-vigent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EFED8-D4C0-48F5-BD35-8E740A694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432BD-9666-4234-B6FE-B4491D7B4737}">
  <ds:schemaRefs>
    <ds:schemaRef ds:uri="http://schemas.openxmlformats.org/officeDocument/2006/bibliography"/>
  </ds:schemaRefs>
</ds:datastoreItem>
</file>

<file path=customXml/itemProps3.xml><?xml version="1.0" encoding="utf-8"?>
<ds:datastoreItem xmlns:ds="http://schemas.openxmlformats.org/officeDocument/2006/customXml" ds:itemID="{0A917D07-BF25-4324-BAEC-050D97F4CF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5499</Words>
  <Characters>31346</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36772</CharactersWithSpaces>
  <SharedDoc>false</SharedDoc>
  <HLinks>
    <vt:vector size="18" baseType="variant">
      <vt:variant>
        <vt:i4>1900576</vt:i4>
      </vt:variant>
      <vt:variant>
        <vt:i4>6</vt:i4>
      </vt:variant>
      <vt:variant>
        <vt:i4>0</vt:i4>
      </vt:variant>
      <vt:variant>
        <vt:i4>5</vt:i4>
      </vt:variant>
      <vt:variant>
        <vt:lpwstr>http://www.bosettiegatti.eu/info/norme/statali/2016_0050.htm</vt:lpwstr>
      </vt:variant>
      <vt:variant>
        <vt:lpwstr>213</vt:lpwstr>
      </vt:variant>
      <vt:variant>
        <vt:i4>1769506</vt:i4>
      </vt:variant>
      <vt:variant>
        <vt:i4>3</vt:i4>
      </vt:variant>
      <vt:variant>
        <vt:i4>0</vt:i4>
      </vt:variant>
      <vt:variant>
        <vt:i4>5</vt:i4>
      </vt:variant>
      <vt:variant>
        <vt:lpwstr>http://www.bosettiegatti.eu/info/norme/statali/2016_0050.htm</vt:lpwstr>
      </vt:variant>
      <vt:variant>
        <vt:lpwstr>078</vt:lpwstr>
      </vt:variant>
      <vt:variant>
        <vt:i4>1966113</vt:i4>
      </vt:variant>
      <vt:variant>
        <vt:i4>0</vt:i4>
      </vt:variant>
      <vt:variant>
        <vt:i4>0</vt:i4>
      </vt:variant>
      <vt:variant>
        <vt:i4>5</vt:i4>
      </vt:variant>
      <vt:variant>
        <vt:lpwstr>http://www.bosettiegatti.eu/info/norme/statali/2008_0081.htm</vt:lpwstr>
      </vt:variant>
      <vt:variant>
        <vt:lpwstr>026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Potena Giulia</dc:creator>
  <cp:lastModifiedBy>Capraro Fausto</cp:lastModifiedBy>
  <cp:revision>2</cp:revision>
  <cp:lastPrinted>2024-04-09T09:03:00Z</cp:lastPrinted>
  <dcterms:created xsi:type="dcterms:W3CDTF">2024-10-18T09:49:00Z</dcterms:created>
  <dcterms:modified xsi:type="dcterms:W3CDTF">2024-10-18T09:49:00Z</dcterms:modified>
</cp:coreProperties>
</file>