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8C698" w14:textId="77777777" w:rsidR="004C7347" w:rsidRPr="00434F78" w:rsidRDefault="004C7347" w:rsidP="00434F78">
      <w:pPr>
        <w:pStyle w:val="Citazioneintensa"/>
        <w:ind w:left="708"/>
        <w:rPr>
          <w:rStyle w:val="Enfasiintensa"/>
          <w:rFonts w:ascii="Bahnschrift SemiLight" w:hAnsi="Bahnschrift SemiLight"/>
          <w:b w:val="0"/>
          <w:bCs w:val="0"/>
          <w:color w:val="A6A6A6" w:themeColor="background1" w:themeShade="A6"/>
          <w:sz w:val="42"/>
          <w:szCs w:val="42"/>
        </w:rPr>
      </w:pPr>
      <w:r w:rsidRPr="00434F78">
        <w:rPr>
          <w:rStyle w:val="Enfasiintensa"/>
          <w:rFonts w:ascii="Bahnschrift SemiLight" w:hAnsi="Bahnschrift SemiLight"/>
          <w:b w:val="0"/>
          <w:bCs w:val="0"/>
          <w:color w:val="A6A6A6" w:themeColor="background1" w:themeShade="A6"/>
          <w:sz w:val="42"/>
          <w:szCs w:val="42"/>
        </w:rPr>
        <w:t>SCHEDA DEI COSTI PREVISTI E DOCUMENTAZIONE A SUPPORTO</w:t>
      </w:r>
    </w:p>
    <w:p w14:paraId="75476187" w14:textId="7BE23E41" w:rsidR="00F112C4" w:rsidRPr="003F12A2" w:rsidRDefault="00F112C4" w:rsidP="004D7742">
      <w:pPr>
        <w:spacing w:after="0"/>
        <w:jc w:val="center"/>
        <w:rPr>
          <w:b/>
          <w:bCs/>
        </w:rPr>
      </w:pPr>
      <w:r w:rsidRPr="00F112C4">
        <w:rPr>
          <w:b/>
          <w:bCs/>
        </w:rPr>
        <w:t xml:space="preserve">Bando per il ripopolamento e la </w:t>
      </w:r>
      <w:r w:rsidRPr="003F12A2">
        <w:rPr>
          <w:b/>
          <w:bCs/>
        </w:rPr>
        <w:t xml:space="preserve">rivitalizzazione dei centri storici nei Comuni più colpiti dal sisma del 20-29 maggio 2012 </w:t>
      </w:r>
    </w:p>
    <w:p w14:paraId="0539E018" w14:textId="599BD3A2" w:rsidR="004863FF" w:rsidRDefault="00434F78" w:rsidP="004D7742">
      <w:pPr>
        <w:spacing w:after="0"/>
        <w:jc w:val="center"/>
        <w:rPr>
          <w:b/>
          <w:bCs/>
        </w:rPr>
      </w:pPr>
      <w:r w:rsidRPr="003F12A2">
        <w:rPr>
          <w:b/>
          <w:bCs/>
        </w:rPr>
        <w:t xml:space="preserve">di cui all’ ORDINANZA </w:t>
      </w:r>
      <w:r w:rsidR="000B7582" w:rsidRPr="003F12A2">
        <w:rPr>
          <w:b/>
          <w:bCs/>
        </w:rPr>
        <w:t xml:space="preserve">n. </w:t>
      </w:r>
      <w:r w:rsidR="009B0371" w:rsidRPr="003F12A2">
        <w:rPr>
          <w:b/>
          <w:bCs/>
        </w:rPr>
        <w:t>5</w:t>
      </w:r>
      <w:r w:rsidR="000B7582" w:rsidRPr="003F12A2">
        <w:rPr>
          <w:b/>
          <w:bCs/>
        </w:rPr>
        <w:t xml:space="preserve"> del </w:t>
      </w:r>
      <w:r w:rsidR="009B0371" w:rsidRPr="003F12A2">
        <w:rPr>
          <w:b/>
          <w:bCs/>
        </w:rPr>
        <w:t>1</w:t>
      </w:r>
      <w:r w:rsidR="000B7582" w:rsidRPr="003F12A2">
        <w:rPr>
          <w:b/>
          <w:bCs/>
        </w:rPr>
        <w:t xml:space="preserve">8 </w:t>
      </w:r>
      <w:r w:rsidR="009B0371" w:rsidRPr="003F12A2">
        <w:rPr>
          <w:b/>
          <w:bCs/>
        </w:rPr>
        <w:t>marzo</w:t>
      </w:r>
      <w:r w:rsidR="000B7582" w:rsidRPr="003F12A2">
        <w:rPr>
          <w:b/>
          <w:bCs/>
        </w:rPr>
        <w:t xml:space="preserve"> 202</w:t>
      </w:r>
      <w:r w:rsidR="009B0371" w:rsidRPr="003F12A2">
        <w:rPr>
          <w:b/>
          <w:bCs/>
        </w:rPr>
        <w:t>4</w:t>
      </w:r>
    </w:p>
    <w:p w14:paraId="79836A13" w14:textId="333D702C" w:rsidR="004D7742" w:rsidRDefault="004D7742" w:rsidP="004D7742">
      <w:pPr>
        <w:spacing w:after="0"/>
        <w:jc w:val="center"/>
        <w:rPr>
          <w:i/>
          <w:iCs/>
          <w:sz w:val="24"/>
          <w:szCs w:val="24"/>
        </w:rPr>
      </w:pPr>
    </w:p>
    <w:p w14:paraId="16E220B4" w14:textId="77777777" w:rsidR="00BE0D56" w:rsidRDefault="00BE0D56" w:rsidP="00BE0D56">
      <w:pPr>
        <w:spacing w:after="0"/>
        <w:jc w:val="center"/>
        <w:rPr>
          <w:i/>
          <w:iCs/>
          <w:sz w:val="24"/>
          <w:szCs w:val="24"/>
        </w:rPr>
      </w:pPr>
      <w:r w:rsidRPr="004D7742">
        <w:rPr>
          <w:i/>
          <w:iCs/>
          <w:sz w:val="24"/>
          <w:szCs w:val="24"/>
        </w:rPr>
        <w:t>Al fine di favorire l’attività di valutazione e verifica della congruità e attinenza della spesa sostenuta, è opportuno che ogni categoria sia supportata da relativa documentazione di supporto come da tabella esemplificativa:</w:t>
      </w:r>
    </w:p>
    <w:p w14:paraId="29452995" w14:textId="5D58FE49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3A202976" w14:textId="7EE35FC4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73DDE27A" w14:textId="22466153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01108280" w14:textId="716B17B4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34793EDE" w14:textId="2A6D8E03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47EDC7E1" w14:textId="0819E4D3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646C1D36" w14:textId="22A9810D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5BC8A0CB" w14:textId="3ACD7A1E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77D299BA" w14:textId="656063B0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3DDD3F2A" w14:textId="6BCCFB22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31CB2F21" w14:textId="5ADBCE7E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3D8D98E2" w14:textId="7C2ED929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p w14:paraId="2C4DE98A" w14:textId="77777777" w:rsidR="00F03D39" w:rsidRDefault="00F03D39" w:rsidP="004D7742">
      <w:pPr>
        <w:spacing w:after="0"/>
        <w:jc w:val="center"/>
        <w:rPr>
          <w:i/>
          <w:iCs/>
          <w:sz w:val="24"/>
          <w:szCs w:val="24"/>
        </w:rPr>
      </w:pPr>
    </w:p>
    <w:tbl>
      <w:tblPr>
        <w:tblpPr w:leftFromText="141" w:rightFromText="141" w:vertAnchor="page" w:horzAnchor="margin" w:tblpXSpec="center" w:tblpY="1061"/>
        <w:tblW w:w="16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3688"/>
        <w:gridCol w:w="12094"/>
      </w:tblGrid>
      <w:tr w:rsidR="00F03D39" w:rsidRPr="003F12A2" w14:paraId="1334A15C" w14:textId="77777777" w:rsidTr="00F03D39">
        <w:trPr>
          <w:trHeight w:val="339"/>
        </w:trPr>
        <w:tc>
          <w:tcPr>
            <w:tcW w:w="404" w:type="dxa"/>
            <w:shd w:val="clear" w:color="auto" w:fill="auto"/>
            <w:noWrap/>
            <w:hideMark/>
          </w:tcPr>
          <w:p w14:paraId="26F116E3" w14:textId="77777777" w:rsidR="00F03D39" w:rsidRPr="005B469F" w:rsidRDefault="00F03D39" w:rsidP="00F03D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88" w:type="dxa"/>
            <w:shd w:val="clear" w:color="auto" w:fill="auto"/>
            <w:noWrap/>
            <w:hideMark/>
          </w:tcPr>
          <w:p w14:paraId="0A07DAC5" w14:textId="77777777" w:rsidR="00F03D39" w:rsidRPr="003F12A2" w:rsidRDefault="00F03D39" w:rsidP="00F03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PIANO DEI COSTI</w:t>
            </w:r>
          </w:p>
        </w:tc>
        <w:tc>
          <w:tcPr>
            <w:tcW w:w="12094" w:type="dxa"/>
            <w:shd w:val="clear" w:color="auto" w:fill="auto"/>
            <w:hideMark/>
          </w:tcPr>
          <w:p w14:paraId="6A6080A8" w14:textId="77777777" w:rsidR="00F03D39" w:rsidRPr="003F12A2" w:rsidRDefault="00F03D39" w:rsidP="00F03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DOCUMENTAZIONE A SUPPORTO</w:t>
            </w:r>
          </w:p>
        </w:tc>
      </w:tr>
      <w:tr w:rsidR="00521657" w:rsidRPr="003F12A2" w14:paraId="0C99B0CD" w14:textId="77777777" w:rsidTr="00F03D39">
        <w:trPr>
          <w:trHeight w:val="919"/>
        </w:trPr>
        <w:tc>
          <w:tcPr>
            <w:tcW w:w="404" w:type="dxa"/>
            <w:shd w:val="clear" w:color="auto" w:fill="auto"/>
            <w:noWrap/>
            <w:hideMark/>
          </w:tcPr>
          <w:p w14:paraId="651F0D01" w14:textId="7777777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A)</w:t>
            </w:r>
          </w:p>
        </w:tc>
        <w:tc>
          <w:tcPr>
            <w:tcW w:w="3688" w:type="dxa"/>
            <w:shd w:val="clear" w:color="auto" w:fill="auto"/>
            <w:hideMark/>
          </w:tcPr>
          <w:p w14:paraId="7039CCE9" w14:textId="77777777" w:rsidR="00521657" w:rsidRPr="003F12A2" w:rsidRDefault="00521657" w:rsidP="00521657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3F12A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Spese per opere edili, murarie e impiantistiche </w:t>
            </w:r>
          </w:p>
          <w:p w14:paraId="7342BD3F" w14:textId="4342AED4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2094" w:type="dxa"/>
            <w:shd w:val="clear" w:color="auto" w:fill="auto"/>
            <w:hideMark/>
          </w:tcPr>
          <w:p w14:paraId="62630A94" w14:textId="129F836A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i/>
                <w:sz w:val="20"/>
                <w:szCs w:val="20"/>
              </w:rPr>
              <w:t>supportare tale categoria di spesa allegando documentazione di disponibilità dell'immobile e/o eventuale dichiarazione del titolare dell'immobile attestante l'impegno a concedere tale disponibilità, la visura catastale dell'immobile, eventuale computo metrico estimativo e consuntivo delle opere realizzate, dichiarazione di conformità degli impianti, certificato di agibilità dell'immobile e/o autorizzazioni specifiche legate alla tipologia di attività svolta;</w:t>
            </w:r>
          </w:p>
        </w:tc>
      </w:tr>
      <w:tr w:rsidR="00521657" w:rsidRPr="003F12A2" w14:paraId="4238C689" w14:textId="77777777" w:rsidTr="00F03D39">
        <w:trPr>
          <w:trHeight w:val="339"/>
        </w:trPr>
        <w:tc>
          <w:tcPr>
            <w:tcW w:w="404" w:type="dxa"/>
            <w:shd w:val="clear" w:color="auto" w:fill="auto"/>
            <w:noWrap/>
            <w:hideMark/>
          </w:tcPr>
          <w:p w14:paraId="7F206490" w14:textId="7777777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B)</w:t>
            </w:r>
          </w:p>
        </w:tc>
        <w:tc>
          <w:tcPr>
            <w:tcW w:w="3688" w:type="dxa"/>
            <w:shd w:val="clear" w:color="auto" w:fill="auto"/>
            <w:hideMark/>
          </w:tcPr>
          <w:p w14:paraId="5678E53F" w14:textId="77777777" w:rsidR="00521657" w:rsidRPr="003F12A2" w:rsidRDefault="00521657" w:rsidP="00521657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3F12A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l’acquisto di arredi, anche rigenerati, strettamente funzionali all’attività</w:t>
            </w:r>
          </w:p>
          <w:p w14:paraId="18BEDC14" w14:textId="0C814676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2094" w:type="dxa"/>
            <w:shd w:val="clear" w:color="auto" w:fill="auto"/>
            <w:hideMark/>
          </w:tcPr>
          <w:p w14:paraId="6D0DB72A" w14:textId="44E68176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i/>
                <w:sz w:val="20"/>
                <w:szCs w:val="20"/>
              </w:rPr>
              <w:t>supportare tale categoria di spesa con l’elenco e tipologia degli arredi acquistati. In caso di beni usati allegare le dichiarazioni previste dall’art. 4.4, comma 2</w:t>
            </w:r>
          </w:p>
        </w:tc>
      </w:tr>
      <w:tr w:rsidR="00521657" w:rsidRPr="003F12A2" w14:paraId="00449B28" w14:textId="77777777" w:rsidTr="00F03D39">
        <w:trPr>
          <w:trHeight w:val="1188"/>
        </w:trPr>
        <w:tc>
          <w:tcPr>
            <w:tcW w:w="404" w:type="dxa"/>
            <w:shd w:val="clear" w:color="auto" w:fill="auto"/>
            <w:noWrap/>
            <w:hideMark/>
          </w:tcPr>
          <w:p w14:paraId="17254E6A" w14:textId="7777777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C)</w:t>
            </w:r>
          </w:p>
        </w:tc>
        <w:tc>
          <w:tcPr>
            <w:tcW w:w="3688" w:type="dxa"/>
            <w:shd w:val="clear" w:color="auto" w:fill="auto"/>
            <w:hideMark/>
          </w:tcPr>
          <w:p w14:paraId="1AE39C1C" w14:textId="5A0175E4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l’acquisto di beni strumentali materiali, anche rigenerati o ricondizionati, e immateriali</w:t>
            </w:r>
            <w:r w:rsidRPr="003F12A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094" w:type="dxa"/>
            <w:shd w:val="clear" w:color="auto" w:fill="auto"/>
            <w:hideMark/>
          </w:tcPr>
          <w:p w14:paraId="28E8A668" w14:textId="7F78615E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i/>
                <w:sz w:val="20"/>
                <w:szCs w:val="20"/>
              </w:rPr>
              <w:t>supportare tale categoria di spesa con la scheda tecnica dei beni, una dichiarazione di conformità degli impianti, la dichiarazione di beni nuovi e del libro cespiti in cui sia evidente la loro iscrizione. In caso di beni usati allegare le dichiarazioni previste dall’art. 4.4, comma 2</w:t>
            </w:r>
          </w:p>
        </w:tc>
      </w:tr>
      <w:tr w:rsidR="00521657" w:rsidRPr="003F12A2" w14:paraId="0542FFF1" w14:textId="77777777" w:rsidTr="00F03D39">
        <w:trPr>
          <w:trHeight w:val="784"/>
        </w:trPr>
        <w:tc>
          <w:tcPr>
            <w:tcW w:w="404" w:type="dxa"/>
            <w:shd w:val="clear" w:color="auto" w:fill="auto"/>
            <w:noWrap/>
            <w:hideMark/>
          </w:tcPr>
          <w:p w14:paraId="630109EC" w14:textId="7777777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D)</w:t>
            </w:r>
          </w:p>
        </w:tc>
        <w:tc>
          <w:tcPr>
            <w:tcW w:w="3688" w:type="dxa"/>
            <w:shd w:val="clear" w:color="auto" w:fill="auto"/>
            <w:hideMark/>
          </w:tcPr>
          <w:p w14:paraId="39E68C03" w14:textId="4C39E22C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promozionali e di marketing per la promozione dell’attività e l’attrazione della clientela</w:t>
            </w:r>
          </w:p>
        </w:tc>
        <w:tc>
          <w:tcPr>
            <w:tcW w:w="12094" w:type="dxa"/>
            <w:shd w:val="clear" w:color="auto" w:fill="auto"/>
            <w:hideMark/>
          </w:tcPr>
          <w:p w14:paraId="5C9618D1" w14:textId="0524284A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i/>
                <w:sz w:val="20"/>
                <w:szCs w:val="20"/>
              </w:rPr>
              <w:t>supportare tale categoria di spesa con una relazione esplicativa riguardante il dettaglio, la modalità e la tipologia delle spese sostenute e/o eventuali accordi/contratti di consulenza stipulati;</w:t>
            </w:r>
          </w:p>
        </w:tc>
      </w:tr>
      <w:tr w:rsidR="00521657" w:rsidRPr="005B469F" w14:paraId="4C535053" w14:textId="77777777" w:rsidTr="00F03D39">
        <w:trPr>
          <w:trHeight w:val="339"/>
        </w:trPr>
        <w:tc>
          <w:tcPr>
            <w:tcW w:w="404" w:type="dxa"/>
            <w:shd w:val="clear" w:color="auto" w:fill="auto"/>
            <w:noWrap/>
            <w:hideMark/>
          </w:tcPr>
          <w:p w14:paraId="7661773F" w14:textId="7777777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E)</w:t>
            </w:r>
          </w:p>
        </w:tc>
        <w:tc>
          <w:tcPr>
            <w:tcW w:w="3688" w:type="dxa"/>
            <w:shd w:val="clear" w:color="auto" w:fill="auto"/>
            <w:hideMark/>
          </w:tcPr>
          <w:p w14:paraId="14289CA8" w14:textId="0C0B5797" w:rsidR="00521657" w:rsidRPr="003F12A2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l’acquisizione di consulenze specializzate per la realizzazione del progetto</w:t>
            </w:r>
          </w:p>
        </w:tc>
        <w:tc>
          <w:tcPr>
            <w:tcW w:w="12094" w:type="dxa"/>
            <w:shd w:val="clear" w:color="auto" w:fill="auto"/>
            <w:hideMark/>
          </w:tcPr>
          <w:p w14:paraId="750E9ABE" w14:textId="748BEA66" w:rsidR="00521657" w:rsidRPr="005B469F" w:rsidRDefault="00521657" w:rsidP="0052165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it-IT"/>
              </w:rPr>
            </w:pPr>
            <w:r w:rsidRPr="003F12A2">
              <w:rPr>
                <w:rFonts w:ascii="Arial" w:hAnsi="Arial" w:cs="Arial"/>
                <w:i/>
                <w:sz w:val="20"/>
                <w:szCs w:val="20"/>
              </w:rPr>
              <w:t>Supportare tale categoria di spesa con contratti di affidamento incarico e relazione tecnica dettagliata del progetto;</w:t>
            </w:r>
          </w:p>
        </w:tc>
      </w:tr>
    </w:tbl>
    <w:p w14:paraId="66A8E712" w14:textId="30BE9F4B" w:rsidR="004D7742" w:rsidRPr="004D7742" w:rsidRDefault="004D7742" w:rsidP="004D7742">
      <w:pPr>
        <w:tabs>
          <w:tab w:val="left" w:pos="1380"/>
        </w:tabs>
        <w:rPr>
          <w:sz w:val="24"/>
          <w:szCs w:val="24"/>
        </w:rPr>
      </w:pPr>
    </w:p>
    <w:p w14:paraId="31D3D96A" w14:textId="77777777" w:rsidR="004C7347" w:rsidRDefault="004C7347" w:rsidP="004D7742"/>
    <w:sectPr w:rsidR="004C7347" w:rsidSect="004D7742">
      <w:pgSz w:w="16838" w:h="11906" w:orient="landscape"/>
      <w:pgMar w:top="1134" w:right="1417" w:bottom="1134" w:left="1134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39082" w14:textId="77777777" w:rsidR="005B21ED" w:rsidRDefault="005B21ED" w:rsidP="004D7742">
      <w:pPr>
        <w:spacing w:after="0" w:line="240" w:lineRule="auto"/>
      </w:pPr>
      <w:r>
        <w:separator/>
      </w:r>
    </w:p>
  </w:endnote>
  <w:endnote w:type="continuationSeparator" w:id="0">
    <w:p w14:paraId="415DDD01" w14:textId="77777777" w:rsidR="005B21ED" w:rsidRDefault="005B21ED" w:rsidP="004D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8BD35" w14:textId="77777777" w:rsidR="005B21ED" w:rsidRDefault="005B21ED" w:rsidP="004D7742">
      <w:pPr>
        <w:spacing w:after="0" w:line="240" w:lineRule="auto"/>
      </w:pPr>
      <w:r>
        <w:separator/>
      </w:r>
    </w:p>
  </w:footnote>
  <w:footnote w:type="continuationSeparator" w:id="0">
    <w:p w14:paraId="3CE80270" w14:textId="77777777" w:rsidR="005B21ED" w:rsidRDefault="005B21ED" w:rsidP="004D77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347"/>
    <w:rsid w:val="000B7582"/>
    <w:rsid w:val="00113FBD"/>
    <w:rsid w:val="002277E3"/>
    <w:rsid w:val="00263DB1"/>
    <w:rsid w:val="003D21DE"/>
    <w:rsid w:val="003F12A2"/>
    <w:rsid w:val="003F32F0"/>
    <w:rsid w:val="00434F78"/>
    <w:rsid w:val="004863FF"/>
    <w:rsid w:val="004B367D"/>
    <w:rsid w:val="004C0E20"/>
    <w:rsid w:val="004C7347"/>
    <w:rsid w:val="004D7742"/>
    <w:rsid w:val="00521657"/>
    <w:rsid w:val="005B21ED"/>
    <w:rsid w:val="005B469F"/>
    <w:rsid w:val="00731337"/>
    <w:rsid w:val="0079171E"/>
    <w:rsid w:val="007B1801"/>
    <w:rsid w:val="007D1BD3"/>
    <w:rsid w:val="009B0371"/>
    <w:rsid w:val="00AD6477"/>
    <w:rsid w:val="00B61CBB"/>
    <w:rsid w:val="00B750C7"/>
    <w:rsid w:val="00B874B8"/>
    <w:rsid w:val="00BC2E86"/>
    <w:rsid w:val="00BE0D56"/>
    <w:rsid w:val="00D454E8"/>
    <w:rsid w:val="00DF2C7B"/>
    <w:rsid w:val="00E7695F"/>
    <w:rsid w:val="00E76B1C"/>
    <w:rsid w:val="00F03D39"/>
    <w:rsid w:val="00F112C4"/>
    <w:rsid w:val="00FC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43D2"/>
  <w15:chartTrackingRefBased/>
  <w15:docId w15:val="{128A5F22-0457-4CAC-8B47-8C9346198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34F78"/>
  </w:style>
  <w:style w:type="paragraph" w:styleId="Titolo1">
    <w:name w:val="heading 1"/>
    <w:basedOn w:val="Normale"/>
    <w:next w:val="Normale"/>
    <w:link w:val="Titolo1Carattere"/>
    <w:uiPriority w:val="9"/>
    <w:qFormat/>
    <w:rsid w:val="00434F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34F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34F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34F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34F7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34F7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34F7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34F7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34F7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34F78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34F78"/>
    <w:rPr>
      <w:i/>
      <w:iCs/>
      <w:color w:val="404040" w:themeColor="text1" w:themeTint="BF"/>
    </w:rPr>
  </w:style>
  <w:style w:type="character" w:styleId="Enfasigrassetto">
    <w:name w:val="Strong"/>
    <w:basedOn w:val="Carpredefinitoparagrafo"/>
    <w:uiPriority w:val="22"/>
    <w:qFormat/>
    <w:rsid w:val="00434F78"/>
    <w:rPr>
      <w:b/>
      <w:bCs/>
      <w:color w:val="auto"/>
    </w:rPr>
  </w:style>
  <w:style w:type="character" w:styleId="Enfasiintensa">
    <w:name w:val="Intense Emphasis"/>
    <w:basedOn w:val="Carpredefinitoparagrafo"/>
    <w:uiPriority w:val="21"/>
    <w:qFormat/>
    <w:rsid w:val="00434F78"/>
    <w:rPr>
      <w:b/>
      <w:bCs/>
      <w:i/>
      <w:iCs/>
      <w:color w:val="auto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34F78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34F78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34F78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34F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34F7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34F78"/>
    <w:rPr>
      <w:rFonts w:asciiTheme="majorHAnsi" w:eastAsiaTheme="majorEastAsia" w:hAnsiTheme="majorHAnsi" w:cstheme="majorBidi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34F78"/>
    <w:rPr>
      <w:rFonts w:asciiTheme="majorHAnsi" w:eastAsiaTheme="majorEastAsia" w:hAnsiTheme="majorHAnsi" w:cstheme="majorBidi"/>
      <w:i/>
      <w:iCs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34F78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34F78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434F7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4F7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4F78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34F7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34F78"/>
    <w:rPr>
      <w:color w:val="5A5A5A" w:themeColor="text1" w:themeTint="A5"/>
      <w:spacing w:val="15"/>
    </w:rPr>
  </w:style>
  <w:style w:type="character" w:styleId="Enfasicorsivo">
    <w:name w:val="Emphasis"/>
    <w:basedOn w:val="Carpredefinitoparagrafo"/>
    <w:qFormat/>
    <w:rsid w:val="00434F78"/>
    <w:rPr>
      <w:i/>
      <w:iCs/>
      <w:color w:val="auto"/>
    </w:rPr>
  </w:style>
  <w:style w:type="paragraph" w:styleId="Nessunaspaziatura">
    <w:name w:val="No Spacing"/>
    <w:uiPriority w:val="1"/>
    <w:qFormat/>
    <w:rsid w:val="00434F78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434F78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34F78"/>
    <w:rPr>
      <w:i/>
      <w:iCs/>
      <w:color w:val="404040" w:themeColor="text1" w:themeTint="BF"/>
    </w:rPr>
  </w:style>
  <w:style w:type="character" w:styleId="Enfasidelicata">
    <w:name w:val="Subtle Emphasis"/>
    <w:basedOn w:val="Carpredefinitoparagrafo"/>
    <w:uiPriority w:val="19"/>
    <w:qFormat/>
    <w:rsid w:val="00434F78"/>
    <w:rPr>
      <w:i/>
      <w:iCs/>
      <w:color w:val="404040" w:themeColor="text1" w:themeTint="BF"/>
    </w:rPr>
  </w:style>
  <w:style w:type="character" w:styleId="Riferimentodelicato">
    <w:name w:val="Subtle Reference"/>
    <w:basedOn w:val="Carpredefinitoparagrafo"/>
    <w:uiPriority w:val="31"/>
    <w:qFormat/>
    <w:rsid w:val="00434F78"/>
    <w:rPr>
      <w:smallCaps/>
      <w:color w:val="404040" w:themeColor="text1" w:themeTint="BF"/>
    </w:rPr>
  </w:style>
  <w:style w:type="character" w:styleId="Riferimentointenso">
    <w:name w:val="Intense Reference"/>
    <w:basedOn w:val="Carpredefinitoparagrafo"/>
    <w:uiPriority w:val="32"/>
    <w:qFormat/>
    <w:rsid w:val="00434F78"/>
    <w:rPr>
      <w:b/>
      <w:bCs/>
      <w:smallCaps/>
      <w:color w:val="404040" w:themeColor="text1" w:themeTint="BF"/>
      <w:spacing w:val="5"/>
    </w:rPr>
  </w:style>
  <w:style w:type="character" w:styleId="Titolodellibro">
    <w:name w:val="Book Title"/>
    <w:basedOn w:val="Carpredefinitoparagrafo"/>
    <w:uiPriority w:val="33"/>
    <w:qFormat/>
    <w:rsid w:val="00434F78"/>
    <w:rPr>
      <w:b/>
      <w:bCs/>
      <w:i/>
      <w:iC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434F78"/>
    <w:pPr>
      <w:outlineLvl w:val="9"/>
    </w:pPr>
  </w:style>
  <w:style w:type="paragraph" w:styleId="Paragrafoelenco">
    <w:name w:val="List Paragraph"/>
    <w:basedOn w:val="Normale"/>
    <w:uiPriority w:val="34"/>
    <w:qFormat/>
    <w:rsid w:val="004863F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D774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7742"/>
  </w:style>
  <w:style w:type="paragraph" w:styleId="Pidipagina">
    <w:name w:val="footer"/>
    <w:basedOn w:val="Normale"/>
    <w:link w:val="PidipaginaCarattere"/>
    <w:uiPriority w:val="99"/>
    <w:unhideWhenUsed/>
    <w:rsid w:val="004D774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7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4186CE-87FF-4A08-B59F-96F95F5BA6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BAF0F5-9025-4E7D-9088-BF3318756F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A9D6D3-B77B-4423-9580-D2152E57D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Barretta Francesco</dc:creator>
  <cp:keywords/>
  <dc:description/>
  <cp:lastModifiedBy>Capraro Fausto</cp:lastModifiedBy>
  <cp:revision>2</cp:revision>
  <dcterms:created xsi:type="dcterms:W3CDTF">2025-03-13T08:57:00Z</dcterms:created>
  <dcterms:modified xsi:type="dcterms:W3CDTF">2025-03-13T08:57:00Z</dcterms:modified>
</cp:coreProperties>
</file>