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89B5" w14:textId="77777777" w:rsidR="001D2509" w:rsidRPr="009E4F85" w:rsidRDefault="001D2509" w:rsidP="001D250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both"/>
        <w:rPr>
          <w:rFonts w:ascii="Verdana" w:eastAsia="Times New Roman" w:hAnsi="Verdana" w:cs="Verdana"/>
          <w:sz w:val="20"/>
          <w:szCs w:val="20"/>
          <w:lang w:eastAsia="ar-SA" w:bidi="ar-SA"/>
        </w:rPr>
      </w:pPr>
      <w:r w:rsidRPr="009E4F85">
        <w:rPr>
          <w:rFonts w:ascii="Verdana" w:eastAsia="Times New Roman" w:hAnsi="Verdana" w:cs="Verdana"/>
          <w:bCs/>
          <w:sz w:val="18"/>
          <w:szCs w:val="18"/>
          <w:lang w:eastAsia="ar-SA" w:bidi="ar-SA"/>
        </w:rPr>
        <w:t>Schema di convenzione tra la Regione Emilia-Romagna e ………………… per la realizzazione del progetto finanziato con determinazione n. ………/202</w:t>
      </w:r>
      <w:r>
        <w:rPr>
          <w:rFonts w:ascii="Verdana" w:eastAsia="Times New Roman" w:hAnsi="Verdana" w:cs="Verdana"/>
          <w:bCs/>
          <w:sz w:val="18"/>
          <w:szCs w:val="18"/>
          <w:lang w:eastAsia="ar-SA" w:bidi="ar-SA"/>
        </w:rPr>
        <w:t>5</w:t>
      </w:r>
      <w:r w:rsidRPr="009E4F85">
        <w:rPr>
          <w:rFonts w:ascii="Verdana" w:eastAsia="Times New Roman" w:hAnsi="Verdana" w:cs="Verdana"/>
          <w:bCs/>
          <w:sz w:val="18"/>
          <w:szCs w:val="18"/>
          <w:lang w:eastAsia="ar-SA" w:bidi="ar-SA"/>
        </w:rPr>
        <w:t>, ai sensi della L.R. 12/2023 (Art. 6, comma 1, lettera b).</w:t>
      </w:r>
    </w:p>
    <w:p w14:paraId="59689FB9" w14:textId="77777777" w:rsidR="001D2509" w:rsidRPr="009E4F85" w:rsidRDefault="001D2509" w:rsidP="001D2509">
      <w:pPr>
        <w:widowControl/>
        <w:autoSpaceDE w:val="0"/>
        <w:jc w:val="center"/>
        <w:rPr>
          <w:rFonts w:ascii="Verdana" w:eastAsia="Times New Roman" w:hAnsi="Verdana" w:cs="Verdana"/>
          <w:sz w:val="20"/>
          <w:szCs w:val="20"/>
          <w:lang w:eastAsia="ar-SA" w:bidi="ar-SA"/>
        </w:rPr>
      </w:pPr>
    </w:p>
    <w:p w14:paraId="1DC4542D" w14:textId="77777777" w:rsidR="001D2509" w:rsidRPr="009E4F85" w:rsidRDefault="001D2509" w:rsidP="001D2509">
      <w:pPr>
        <w:spacing w:before="113" w:after="113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</w:p>
    <w:p w14:paraId="0FDDFF45" w14:textId="77777777" w:rsidR="001D2509" w:rsidRPr="009E4F85" w:rsidRDefault="001D2509" w:rsidP="001D2509">
      <w:pPr>
        <w:spacing w:before="113" w:after="113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Premesso che con delibera di Giunta Regionale n…… del…… la Regione ha approvato </w:t>
      </w: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i criteri per progetti di promozione e marketing del territorio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 xml:space="preserve">ai sensi della </w:t>
      </w: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L.R. 12/23 – Art. 6, comma 1, lettera b), da realizzarsi da parte degli Enti locali individuati nell’ambito della concertazione e condivisione territoriale di cui alla deliberazione n. 1217/2024, nonché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il presente schema di convenzione, in merito alla realizzazione del progetto approvato con deliberazione della Giunta regionale n…… del …… e finanziato con determinazione dirigenziale n. …… del ……;</w:t>
      </w:r>
    </w:p>
    <w:p w14:paraId="5296A107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b/>
          <w:sz w:val="18"/>
          <w:szCs w:val="18"/>
          <w:lang w:eastAsia="ar-SA" w:bidi="ar-SA"/>
        </w:rPr>
      </w:pPr>
    </w:p>
    <w:p w14:paraId="77AC74C3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b/>
          <w:sz w:val="18"/>
          <w:szCs w:val="18"/>
          <w:lang w:eastAsia="ar-SA" w:bidi="ar-SA"/>
        </w:rPr>
      </w:pPr>
    </w:p>
    <w:p w14:paraId="2E085A45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FRA</w:t>
      </w:r>
    </w:p>
    <w:p w14:paraId="117BE59B" w14:textId="77777777" w:rsidR="001D2509" w:rsidRPr="009E4F85" w:rsidRDefault="001D2509" w:rsidP="001D2509">
      <w:pPr>
        <w:widowControl/>
        <w:spacing w:before="60" w:after="6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59242B4C" w14:textId="77777777" w:rsidR="001D2509" w:rsidRPr="009E4F85" w:rsidRDefault="001D2509" w:rsidP="001D2509">
      <w:pPr>
        <w:spacing w:before="60" w:after="60" w:line="300" w:lineRule="exact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 xml:space="preserve">La Regione Emilia-Romagna, 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codice fiscale 80062590379, con sede in Bologna, Viale A. Moro, 38, rappresentata dal dirigente responsabile di </w:t>
      </w:r>
      <w:r w:rsidRPr="009E4F85">
        <w:rPr>
          <w:rFonts w:ascii="Verdana" w:hAnsi="Verdana" w:cs="Verdana"/>
          <w:sz w:val="18"/>
          <w:szCs w:val="18"/>
        </w:rPr>
        <w:t>Settore turismo, commercio, economia urbana, sport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, </w:t>
      </w: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Paola Bissi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, ai sensi della L.R. 43/2001 e successive modificazioni e integrazioni;</w:t>
      </w:r>
    </w:p>
    <w:p w14:paraId="5B9DE118" w14:textId="77777777" w:rsidR="001D2509" w:rsidRPr="009E4F85" w:rsidRDefault="001D2509" w:rsidP="001D2509">
      <w:pPr>
        <w:widowControl/>
        <w:spacing w:before="60" w:after="60" w:line="300" w:lineRule="exact"/>
        <w:jc w:val="both"/>
        <w:rPr>
          <w:rFonts w:ascii="Verdana" w:eastAsia="Times New Roman" w:hAnsi="Verdana" w:cs="Verdana"/>
          <w:sz w:val="10"/>
          <w:szCs w:val="10"/>
          <w:lang w:eastAsia="ar-SA" w:bidi="ar-SA"/>
        </w:rPr>
      </w:pPr>
    </w:p>
    <w:p w14:paraId="52D1316E" w14:textId="77777777" w:rsidR="001D2509" w:rsidRPr="009E4F85" w:rsidRDefault="001D2509" w:rsidP="001D2509">
      <w:pPr>
        <w:widowControl/>
        <w:spacing w:before="60" w:after="60" w:line="300" w:lineRule="exact"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E</w:t>
      </w:r>
    </w:p>
    <w:p w14:paraId="3E622F63" w14:textId="77777777" w:rsidR="001D2509" w:rsidRPr="009E4F85" w:rsidRDefault="001D2509" w:rsidP="001D2509">
      <w:pPr>
        <w:widowControl/>
        <w:spacing w:before="60" w:after="6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57C0CE6B" w14:textId="77777777" w:rsidR="001D2509" w:rsidRPr="009E4F85" w:rsidRDefault="001D2509" w:rsidP="001D2509">
      <w:pPr>
        <w:widowControl/>
        <w:autoSpaceDE w:val="0"/>
        <w:spacing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…………………………, codice fiscale ………………………, con sede ……………………………………, rappresentato da …………………………………;</w:t>
      </w:r>
      <w:r w:rsidRPr="009E4F85">
        <w:rPr>
          <w:rStyle w:val="Rimandonotaapidipagina"/>
          <w:rFonts w:ascii="Verdana" w:eastAsia="Times New Roman" w:hAnsi="Verdana" w:cs="Verdana"/>
          <w:sz w:val="18"/>
          <w:szCs w:val="18"/>
          <w:lang w:eastAsia="ar-SA" w:bidi="ar-SA"/>
        </w:rPr>
        <w:footnoteReference w:id="1"/>
      </w:r>
    </w:p>
    <w:p w14:paraId="1ABBB677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2E53B3AC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Soggetti che di seguito saranno rispettivamente nominati "</w:t>
      </w: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Regione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" e "</w:t>
      </w: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Ente locale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"</w:t>
      </w:r>
    </w:p>
    <w:p w14:paraId="5C20890D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ar-SA" w:bidi="ar-SA"/>
        </w:rPr>
      </w:pPr>
    </w:p>
    <w:p w14:paraId="6736A112" w14:textId="77777777" w:rsidR="001D2509" w:rsidRPr="009E4F85" w:rsidRDefault="001D2509" w:rsidP="001D2509">
      <w:pPr>
        <w:widowControl/>
        <w:autoSpaceDE w:val="0"/>
        <w:spacing w:after="360" w:line="300" w:lineRule="exact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iCs/>
          <w:sz w:val="18"/>
          <w:szCs w:val="18"/>
          <w:lang w:eastAsia="ar-SA" w:bidi="ar-SA"/>
        </w:rPr>
        <w:t>si conviene e si stipula quanto segue:</w:t>
      </w:r>
    </w:p>
    <w:p w14:paraId="35CE1837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3E83C64E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Art. 1</w:t>
      </w:r>
    </w:p>
    <w:p w14:paraId="605B6D62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Oggetto della convenzione</w:t>
      </w:r>
    </w:p>
    <w:p w14:paraId="2E803AA5" w14:textId="77777777" w:rsidR="001D2509" w:rsidRPr="009E4F85" w:rsidRDefault="001D2509" w:rsidP="001D2509">
      <w:pPr>
        <w:widowControl/>
        <w:autoSpaceDE w:val="0"/>
        <w:spacing w:before="120" w:after="360" w:line="300" w:lineRule="exact"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1. La presente convenzione disciplina e regola i rapporti tra i suddetti soggetti per la realizzazione del progetto denominato “……………………………………………………………………………………………………”, </w:t>
      </w:r>
      <w:bookmarkStart w:id="0" w:name="_Hlk520284801"/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finanziato con determinazione dirigenziale n. …… del…………, a cui è stato assegnato il Codice Unico di Progetto (CUP) ………………………….</w:t>
      </w:r>
      <w:bookmarkEnd w:id="0"/>
    </w:p>
    <w:p w14:paraId="085690F4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7C039F47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Art. 2</w:t>
      </w:r>
    </w:p>
    <w:p w14:paraId="3202614D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Obiettivi</w:t>
      </w:r>
    </w:p>
    <w:p w14:paraId="205BA037" w14:textId="77777777" w:rsidR="001D2509" w:rsidRPr="009E4F85" w:rsidRDefault="001D2509" w:rsidP="001D2509">
      <w:pPr>
        <w:widowControl/>
        <w:autoSpaceDE w:val="0"/>
        <w:spacing w:before="120" w:after="36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1. L'obiettivo che si intende perseguire è il potenziamento dell’attrattività, competitività e resilienza dei centri urbani e turistici, sulla base degli obiettivi individuati nel progetto proposto e ammesso a contributo.</w:t>
      </w:r>
    </w:p>
    <w:p w14:paraId="761E1E44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lastRenderedPageBreak/>
        <w:t>Art. 3</w:t>
      </w:r>
    </w:p>
    <w:p w14:paraId="7C7C110F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Contributo regionale</w:t>
      </w:r>
    </w:p>
    <w:p w14:paraId="3EA75E1E" w14:textId="77777777" w:rsidR="001D2509" w:rsidRPr="009E4F85" w:rsidRDefault="001D2509" w:rsidP="001D2509">
      <w:pPr>
        <w:shd w:val="clear" w:color="auto" w:fill="FFFFFF"/>
        <w:spacing w:before="120" w:after="360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1. L'importo </w:t>
      </w:r>
      <w:r w:rsidRPr="009E4F85">
        <w:rPr>
          <w:rFonts w:ascii="Verdana" w:eastAsia="MS Mincho" w:hAnsi="Verdana" w:cs="Verdana"/>
          <w:b/>
          <w:bCs/>
          <w:sz w:val="18"/>
          <w:szCs w:val="18"/>
          <w:lang w:eastAsia="ar-SA" w:bidi="ar-SA"/>
        </w:rPr>
        <w:t xml:space="preserve">ammesso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del progetto ammonta ad € ……………, di cui € ……………… finanziati con contributo regionale.</w:t>
      </w:r>
    </w:p>
    <w:p w14:paraId="35D26D81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Art. 4</w:t>
      </w:r>
    </w:p>
    <w:p w14:paraId="64BFC813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 xml:space="preserve">Cronoprogramma e tempistiche per la realizzazione e rendicontazione dell’intervento </w:t>
      </w:r>
    </w:p>
    <w:p w14:paraId="2C6B756B" w14:textId="77777777" w:rsidR="001D2509" w:rsidRPr="009E4F85" w:rsidRDefault="001D2509" w:rsidP="001D2509">
      <w:pPr>
        <w:pStyle w:val="Standard"/>
        <w:spacing w:before="120" w:after="120" w:line="300" w:lineRule="exact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1. </w:t>
      </w:r>
      <w:r w:rsidRPr="009E4F85">
        <w:rPr>
          <w:rFonts w:ascii="Verdana" w:hAnsi="Verdana" w:cs="Verdana"/>
          <w:sz w:val="18"/>
          <w:szCs w:val="18"/>
        </w:rPr>
        <w:t>Sono ammissibili le iniziative progettuali che abbiano avuto inizio a decorrere dal 1° gennaio 202</w:t>
      </w:r>
      <w:r>
        <w:rPr>
          <w:rFonts w:ascii="Verdana" w:hAnsi="Verdana" w:cs="Verdana"/>
          <w:sz w:val="18"/>
          <w:szCs w:val="18"/>
        </w:rPr>
        <w:t>6</w:t>
      </w:r>
      <w:r w:rsidRPr="009E4F85">
        <w:rPr>
          <w:rFonts w:ascii="Verdana" w:hAnsi="Verdana" w:cs="Verdana"/>
          <w:sz w:val="18"/>
          <w:szCs w:val="18"/>
        </w:rPr>
        <w:t xml:space="preserve"> e </w:t>
      </w:r>
      <w:r w:rsidRPr="009E4F85">
        <w:rPr>
          <w:rFonts w:ascii="Verdana" w:hAnsi="Verdana" w:cs="Verdana"/>
          <w:b/>
          <w:bCs/>
          <w:sz w:val="18"/>
          <w:szCs w:val="18"/>
        </w:rPr>
        <w:t>concluse e rendicontate entro il 31 luglio 202</w:t>
      </w:r>
      <w:r>
        <w:rPr>
          <w:rFonts w:ascii="Verdana" w:hAnsi="Verdana" w:cs="Verdana"/>
          <w:b/>
          <w:bCs/>
          <w:sz w:val="18"/>
          <w:szCs w:val="18"/>
        </w:rPr>
        <w:t>7</w:t>
      </w:r>
      <w:r w:rsidRPr="009E4F85">
        <w:rPr>
          <w:rFonts w:ascii="Verdana" w:hAnsi="Verdana" w:cs="Verdana"/>
          <w:b/>
          <w:bCs/>
          <w:sz w:val="18"/>
          <w:szCs w:val="18"/>
        </w:rPr>
        <w:t>.</w:t>
      </w: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  </w:t>
      </w:r>
    </w:p>
    <w:p w14:paraId="31844EA8" w14:textId="77777777" w:rsidR="001D2509" w:rsidRPr="009E4F85" w:rsidRDefault="001D2509" w:rsidP="001D2509">
      <w:pPr>
        <w:widowControl/>
        <w:shd w:val="clear" w:color="auto" w:fill="FFFFFF"/>
        <w:spacing w:before="120" w:after="120" w:line="300" w:lineRule="exact"/>
        <w:jc w:val="both"/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2. Le iniziative e attività progettuali dovranno seguire il seguente cronoprogramma:</w:t>
      </w:r>
    </w:p>
    <w:p w14:paraId="3BCA5321" w14:textId="77777777" w:rsidR="001D2509" w:rsidRPr="009E4F85" w:rsidRDefault="001D2509" w:rsidP="001D2509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300" w:lineRule="exact"/>
        <w:ind w:left="284" w:hanging="142"/>
        <w:jc w:val="both"/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realizzazione anno 202</w:t>
      </w:r>
      <w:r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6</w:t>
      </w:r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 xml:space="preserve"> del 50% </w:t>
      </w:r>
      <w:bookmarkStart w:id="1" w:name="_Hlk8647163"/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 xml:space="preserve">del progetto finanziato </w:t>
      </w:r>
      <w:bookmarkEnd w:id="1"/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e relativo budget di spesa;</w:t>
      </w:r>
    </w:p>
    <w:p w14:paraId="5BE3F97F" w14:textId="77777777" w:rsidR="001D2509" w:rsidRPr="009E4F85" w:rsidRDefault="001D2509" w:rsidP="001D2509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300" w:lineRule="exact"/>
        <w:ind w:left="284" w:hanging="142"/>
        <w:jc w:val="both"/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realizzazione anno 202</w:t>
      </w:r>
      <w:r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7</w:t>
      </w:r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 xml:space="preserve"> dell'ulteriore 50% del progetto finanziato e relativo budget di spesa.</w:t>
      </w:r>
    </w:p>
    <w:p w14:paraId="53E7552D" w14:textId="77777777" w:rsidR="001D2509" w:rsidRPr="009E4F85" w:rsidRDefault="001D2509" w:rsidP="001D2509">
      <w:pPr>
        <w:widowControl/>
        <w:shd w:val="clear" w:color="auto" w:fill="FFFFFF"/>
        <w:tabs>
          <w:tab w:val="left" w:pos="314"/>
        </w:tabs>
        <w:spacing w:before="120" w:after="1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3. In caso di mancato raggiungimento della suddetta quota di realizzazione progettuale al 31 dicembre 202</w:t>
      </w:r>
      <w:r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6</w:t>
      </w:r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, si procede all'adeguamento del cronoprogramma con relativo spostamento all’anno 202</w:t>
      </w:r>
      <w:r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>7</w:t>
      </w:r>
      <w:r w:rsidRPr="009E4F85"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  <w:t xml:space="preserve"> delle conseguenti mancate spese sostenute.</w:t>
      </w:r>
    </w:p>
    <w:p w14:paraId="6CBB8998" w14:textId="77777777" w:rsidR="001D2509" w:rsidRPr="009E4F85" w:rsidRDefault="001D2509" w:rsidP="001D2509">
      <w:pPr>
        <w:widowControl/>
        <w:spacing w:before="120" w:after="360" w:line="300" w:lineRule="exact"/>
        <w:jc w:val="both"/>
        <w:rPr>
          <w:rFonts w:ascii="Verdana" w:eastAsia="MS Mincho" w:hAnsi="Verdana" w:cs="Verdana"/>
          <w:b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4. In deroga al suddetto termine di conclusione e rendicontazione finale del progetto può essere concessa una proroga per un periodo massimo di 4 mesi, purché la relativa richiesta, motivata, sia presentata prima della scadenza prevista.</w:t>
      </w:r>
    </w:p>
    <w:p w14:paraId="719A7BC9" w14:textId="77777777" w:rsidR="001D2509" w:rsidRPr="009E4F85" w:rsidRDefault="001D2509" w:rsidP="001D2509">
      <w:pPr>
        <w:spacing w:line="300" w:lineRule="exact"/>
        <w:jc w:val="center"/>
        <w:rPr>
          <w:rFonts w:ascii="Verdana" w:eastAsia="MS Mincho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Art. 5</w:t>
      </w:r>
    </w:p>
    <w:p w14:paraId="4E8BB9B1" w14:textId="77777777" w:rsidR="001D2509" w:rsidRPr="009E4F85" w:rsidRDefault="001D2509" w:rsidP="001D2509">
      <w:pPr>
        <w:autoSpaceDE w:val="0"/>
        <w:spacing w:line="300" w:lineRule="exact"/>
        <w:jc w:val="center"/>
        <w:rPr>
          <w:rFonts w:ascii="Verdana" w:hAnsi="Verdana" w:cs="Verdana"/>
          <w:sz w:val="18"/>
          <w:szCs w:val="18"/>
        </w:rPr>
      </w:pPr>
      <w:r w:rsidRPr="009E4F85">
        <w:rPr>
          <w:rFonts w:ascii="Verdana" w:eastAsia="MS Mincho" w:hAnsi="Verdana" w:cs="Verdana"/>
          <w:b/>
          <w:bCs/>
          <w:sz w:val="18"/>
          <w:szCs w:val="18"/>
          <w:lang w:eastAsia="ar-SA" w:bidi="ar-SA"/>
        </w:rPr>
        <w:t>Spese ammissibili</w:t>
      </w:r>
    </w:p>
    <w:p w14:paraId="615F95E3" w14:textId="77777777" w:rsidR="001D2509" w:rsidRPr="009E4F85" w:rsidRDefault="001D2509" w:rsidP="001D2509">
      <w:pPr>
        <w:widowControl/>
        <w:tabs>
          <w:tab w:val="left" w:pos="-568"/>
        </w:tabs>
        <w:autoSpaceDE w:val="0"/>
        <w:spacing w:before="120" w:after="360" w:line="300" w:lineRule="exact"/>
        <w:ind w:left="28"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1. Sono 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>ammissibili,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 xml:space="preserve"> 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secondo le indicazioni di cui al paragrafo 3 dei criteri regionali, </w:t>
      </w:r>
      <w:bookmarkStart w:id="2" w:name="_Hlk166754521"/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>le spese,</w:t>
      </w:r>
      <w:r w:rsidRPr="009E4F85">
        <w:rPr>
          <w:rFonts w:ascii="Verdana" w:eastAsia="ArialMT" w:hAnsi="Verdana" w:cs="Verdana"/>
          <w:sz w:val="18"/>
          <w:szCs w:val="18"/>
        </w:rPr>
        <w:t xml:space="preserve"> </w:t>
      </w:r>
      <w:r w:rsidRPr="009E4F85">
        <w:rPr>
          <w:rFonts w:ascii="Verdana" w:eastAsia="ArialMT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>le cui fatture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 xml:space="preserve"> (o titoli di spesa equivalenti) direttamente imputabili al progetto approvato e finanziato, </w:t>
      </w:r>
      <w:r w:rsidRPr="009E4F85">
        <w:rPr>
          <w:rFonts w:ascii="Verdana" w:eastAsia="ArialMT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 xml:space="preserve">riportanti il Codice Unico di Progetto 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 xml:space="preserve">acquisito per il progetto finanziato, 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sostenute e pagate </w:t>
      </w:r>
      <w:bookmarkEnd w:id="2"/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>dagli Enti locali beneficiari (o attuatori nel caso di progetto condiviso da più Comuni associati) a decorrere dal 1° gennaio 202</w:t>
      </w:r>
      <w:r>
        <w:rPr>
          <w:rFonts w:ascii="Verdana" w:eastAsia="ArialMT" w:hAnsi="Verdana" w:cs="Verdana"/>
          <w:sz w:val="18"/>
          <w:szCs w:val="18"/>
          <w:lang w:eastAsia="ar-SA" w:bidi="ar-SA"/>
        </w:rPr>
        <w:t>6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 e fino al 31 luglio 202</w:t>
      </w:r>
      <w:r>
        <w:rPr>
          <w:rFonts w:ascii="Verdana" w:eastAsia="ArialMT" w:hAnsi="Verdana" w:cs="Verdana"/>
          <w:sz w:val="18"/>
          <w:szCs w:val="18"/>
          <w:lang w:eastAsia="ar-SA" w:bidi="ar-SA"/>
        </w:rPr>
        <w:t>7</w:t>
      </w:r>
      <w:r w:rsidRPr="009E4F85">
        <w:rPr>
          <w:rFonts w:ascii="Verdana" w:hAnsi="Verdana" w:cs="Verdana"/>
          <w:sz w:val="18"/>
          <w:szCs w:val="18"/>
        </w:rPr>
        <w:t xml:space="preserve"> </w:t>
      </w:r>
      <w:bookmarkStart w:id="3" w:name="_Hlk44581449"/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>o entro il diverso termine individuato a seguito di concessione di eventuale proroga,</w:t>
      </w:r>
      <w:bookmarkEnd w:id="3"/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 purché 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>comprovate da fatture quietanzate o da documenti contabili aventi valore probatorio equivalente e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 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 xml:space="preserve">direttamente imputabili al progetto finanziato. </w:t>
      </w:r>
    </w:p>
    <w:p w14:paraId="2B061675" w14:textId="77777777" w:rsidR="001D2509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23985D0C" w14:textId="77777777" w:rsidR="001D2509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27366755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MS Mincho" w:hAnsi="Verdana" w:cs="Verdana"/>
          <w:b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Art. 6</w:t>
      </w:r>
    </w:p>
    <w:p w14:paraId="6D26F6C7" w14:textId="77777777" w:rsidR="001D2509" w:rsidRPr="009E4F85" w:rsidRDefault="001D2509" w:rsidP="001D2509">
      <w:pPr>
        <w:spacing w:line="300" w:lineRule="exact"/>
        <w:ind w:left="357"/>
        <w:jc w:val="center"/>
        <w:rPr>
          <w:rFonts w:ascii="Verdana" w:eastAsia="ArialMT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Pagamenti e tracciabilità dei flussi finanziari</w:t>
      </w:r>
    </w:p>
    <w:p w14:paraId="0AD61467" w14:textId="77777777" w:rsidR="001D2509" w:rsidRPr="009E4F85" w:rsidRDefault="001D2509" w:rsidP="001D2509">
      <w:pPr>
        <w:widowControl/>
        <w:autoSpaceDE w:val="0"/>
        <w:spacing w:before="120" w:after="120" w:line="300" w:lineRule="exact"/>
        <w:jc w:val="both"/>
        <w:rPr>
          <w:rFonts w:ascii="Verdana" w:eastAsia="ArialMT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1. I pagamenti devono avvenire nel rispetto dell’art. 3 della L. 136/2010 e, salvo quanto previsto al comma 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>3 dell’art. 3, della citata L. 136/2010, dev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ono essere effettuati esclusivamente tramite lo strumento del bonifico bancario o postale, </w:t>
      </w:r>
      <w:bookmarkStart w:id="4" w:name="_Hlk487005920"/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>ovvero con altri strumenti di pagamento idonei a consentire la piena tracciabilità delle operazioni.</w:t>
      </w:r>
    </w:p>
    <w:bookmarkEnd w:id="4"/>
    <w:p w14:paraId="51D95A4E" w14:textId="77777777" w:rsidR="001D2509" w:rsidRPr="009E4F85" w:rsidRDefault="001D2509" w:rsidP="001D2509">
      <w:pPr>
        <w:autoSpaceDE w:val="0"/>
        <w:spacing w:before="120" w:after="360" w:line="300" w:lineRule="exact"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2. Ai fini della tracciabilità dei flussi finanziari, i suddetti strumenti di pagamento </w:t>
      </w:r>
      <w:r w:rsidRPr="009E4F85">
        <w:rPr>
          <w:rFonts w:ascii="Verdana" w:eastAsia="ArialMT" w:hAnsi="Verdana" w:cs="Verdana"/>
          <w:b/>
          <w:bCs/>
          <w:sz w:val="18"/>
          <w:szCs w:val="18"/>
          <w:lang w:eastAsia="ar-SA" w:bidi="ar-SA"/>
        </w:rPr>
        <w:t>(</w:t>
      </w:r>
      <w:r w:rsidRPr="009E4F85">
        <w:rPr>
          <w:rFonts w:ascii="Verdana" w:eastAsia="ArialMT" w:hAnsi="Verdana" w:cs="Verdana"/>
          <w:b/>
          <w:bCs/>
          <w:sz w:val="18"/>
          <w:szCs w:val="18"/>
          <w:u w:val="single"/>
          <w:lang w:eastAsia="ar-SA" w:bidi="ar-SA"/>
        </w:rPr>
        <w:t>mandati di pagamento</w:t>
      </w:r>
      <w:r w:rsidRPr="009E4F85">
        <w:rPr>
          <w:rFonts w:ascii="Verdana" w:eastAsia="ArialMT" w:hAnsi="Verdana" w:cs="Verdana"/>
          <w:b/>
          <w:bCs/>
          <w:sz w:val="18"/>
          <w:szCs w:val="18"/>
          <w:lang w:eastAsia="ar-SA" w:bidi="ar-SA"/>
        </w:rPr>
        <w:t>)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 devono riportare, in relazione a ciascuna transazione realizzata dal beneficiario, il codice unico di progetto (CUP) relativo all’investimento pubblico sottostante.</w:t>
      </w:r>
    </w:p>
    <w:p w14:paraId="1A6A4698" w14:textId="77777777" w:rsidR="001D2509" w:rsidRPr="009E4F85" w:rsidRDefault="001D2509" w:rsidP="001D2509">
      <w:pPr>
        <w:widowControl/>
        <w:autoSpaceDE w:val="0"/>
        <w:spacing w:line="300" w:lineRule="exact"/>
        <w:ind w:left="28"/>
        <w:jc w:val="center"/>
        <w:rPr>
          <w:rFonts w:ascii="Verdana" w:eastAsia="MS Mincho" w:hAnsi="Verdana" w:cs="Verdana"/>
          <w:b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bCs/>
          <w:sz w:val="18"/>
          <w:szCs w:val="18"/>
          <w:lang w:eastAsia="ar-SA" w:bidi="ar-SA"/>
        </w:rPr>
        <w:t>Art. 7</w:t>
      </w:r>
    </w:p>
    <w:p w14:paraId="7A22EA0A" w14:textId="77777777" w:rsidR="001D2509" w:rsidRPr="009E4F85" w:rsidRDefault="001D2509" w:rsidP="001D2509">
      <w:pPr>
        <w:spacing w:line="300" w:lineRule="exact"/>
        <w:jc w:val="center"/>
        <w:rPr>
          <w:rFonts w:ascii="Verdana" w:eastAsia="MS Mincho" w:hAnsi="Verdana" w:cs="Verdana"/>
          <w:sz w:val="18"/>
          <w:szCs w:val="18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lastRenderedPageBreak/>
        <w:t>Termini e modalità di rendicontazione delle spese</w:t>
      </w:r>
    </w:p>
    <w:p w14:paraId="28798403" w14:textId="77777777" w:rsidR="001D2509" w:rsidRPr="009E4F85" w:rsidRDefault="001D2509" w:rsidP="001D2509">
      <w:pPr>
        <w:autoSpaceDE w:val="0"/>
        <w:spacing w:before="120" w:after="120" w:line="300" w:lineRule="exact"/>
        <w:ind w:left="-15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</w:rPr>
        <w:t xml:space="preserve">1. La rendicontazione delle spese sostenute avviene,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</w:rPr>
        <w:t>con riferimento al cronoprogramma di cui al comma 2, dell’art. 4 ed eventuale successivo adeguamento, per stato di avanzamento annuale e saldo finale, da trasmettersi, da parte del beneficiario,</w:t>
      </w: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 tramite posta elettronica certificata all’indirizzo </w:t>
      </w:r>
      <w:hyperlink r:id="rId7" w:history="1">
        <w:r w:rsidRPr="009E4F85">
          <w:rPr>
            <w:rFonts w:ascii="Verdana" w:hAnsi="Verdana" w:cs="Verdana"/>
            <w:sz w:val="18"/>
            <w:szCs w:val="18"/>
            <w:u w:val="single"/>
            <w:shd w:val="clear" w:color="auto" w:fill="FFFFFF"/>
            <w:lang/>
          </w:rPr>
          <w:t>comtur@postacert.regione.emilia-romagna.it</w:t>
        </w:r>
      </w:hyperlink>
      <w:r w:rsidRPr="009E4F85">
        <w:t>.</w:t>
      </w: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</w:p>
    <w:p w14:paraId="58CA1CAA" w14:textId="77777777" w:rsidR="001D2509" w:rsidRPr="009E4F85" w:rsidRDefault="001D2509" w:rsidP="001D2509">
      <w:pPr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2</w:t>
      </w:r>
      <w:bookmarkStart w:id="5" w:name="_Hlk156222852"/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 xml:space="preserve">.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>La rendicontazione delle spese relative allo stato di avanzamento annuale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 xml:space="preserve"> deve essere trasmessa entro il </w:t>
      </w:r>
      <w:r w:rsidRPr="009E4F85">
        <w:rPr>
          <w:rFonts w:ascii="Verdana" w:eastAsia="MS Mincho" w:hAnsi="Verdana" w:cs="Verdana"/>
          <w:b/>
          <w:sz w:val="18"/>
          <w:szCs w:val="18"/>
          <w:shd w:val="clear" w:color="auto" w:fill="FFFFFF"/>
          <w:lang w:eastAsia="ar-SA" w:bidi="ar-SA"/>
        </w:rPr>
        <w:t>31 gennaio 202</w:t>
      </w:r>
      <w:r>
        <w:rPr>
          <w:rFonts w:ascii="Verdana" w:eastAsia="MS Mincho" w:hAnsi="Verdana" w:cs="Verdana"/>
          <w:b/>
          <w:sz w:val="18"/>
          <w:szCs w:val="18"/>
          <w:shd w:val="clear" w:color="auto" w:fill="FFFFFF"/>
          <w:lang w:eastAsia="ar-SA" w:bidi="ar-SA"/>
        </w:rPr>
        <w:t>7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 xml:space="preserve"> con riferimento alle iniziative e attività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>realizzate e relative spese sostenute entro il 31 dicembre 202</w:t>
      </w:r>
      <w:r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>6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 xml:space="preserve">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e dovrà essere corredata da una relazione descrittiva e da una rendicontazione finanziaria con la relativa documentazione riportante il CUP assegnato al progetto (fatture o documenti contabili di valore probatorio equivalente, atti di liquidazione delle spese sostenute, mandati di pagamento e relative quietanze).</w:t>
      </w:r>
    </w:p>
    <w:bookmarkEnd w:id="5"/>
    <w:p w14:paraId="5CBA7ABA" w14:textId="77777777" w:rsidR="001D2509" w:rsidRPr="009E4F85" w:rsidRDefault="001D2509" w:rsidP="001D2509">
      <w:pPr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3. L'erogazione dello stato di avanzamento annuale avviene, con riferimento al cronoprogramma di cui al comma 2, dell’art. 4, nel limite massimo dell'impegno di spesa assunto per l'anno di riferimento. L'erogazione è proporzionalmente ridotta, qualora le spese esigibili, relative ad attività e iniziative realizzate entro il 31 dicembre 202</w:t>
      </w:r>
      <w:r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6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, risultino inferiori rispetto a quanto previsto dal cronoprogramma e in tal caso si procede all'adeguamento di quest’ultimo, con lo spostamento delle mancate spese sostenute all'anno successivo.</w:t>
      </w:r>
    </w:p>
    <w:p w14:paraId="79030AA8" w14:textId="77777777" w:rsidR="001D2509" w:rsidRPr="009E4F85" w:rsidRDefault="001D2509" w:rsidP="001D2509">
      <w:pPr>
        <w:spacing w:before="120" w:after="120" w:line="300" w:lineRule="exact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 xml:space="preserve">4.  Al fine dell’erogazione del saldo del contributo, il beneficiario è tenuto a trasmettere entro il </w:t>
      </w:r>
      <w:r w:rsidRPr="009E4F85">
        <w:rPr>
          <w:rFonts w:ascii="Verdana" w:eastAsia="MS Mincho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>31 luglio 202</w:t>
      </w:r>
      <w:r>
        <w:rPr>
          <w:rFonts w:ascii="Verdana" w:eastAsia="MS Mincho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>7</w:t>
      </w:r>
      <w:r w:rsidRPr="009E4F85">
        <w:rPr>
          <w:rFonts w:ascii="Verdana" w:eastAsia="MS Mincho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 xml:space="preserve"> o entro il diverso termine individuato a seguito di eventuale proroga autorizzata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 xml:space="preserve">, 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>la seguente documentazione finale:</w:t>
      </w:r>
    </w:p>
    <w:p w14:paraId="04BCCE1D" w14:textId="77777777" w:rsidR="001D2509" w:rsidRPr="009E4F85" w:rsidRDefault="001D2509" w:rsidP="001D2509">
      <w:pPr>
        <w:widowControl/>
        <w:tabs>
          <w:tab w:val="left" w:pos="-568"/>
          <w:tab w:val="left" w:pos="284"/>
        </w:tabs>
        <w:spacing w:before="120" w:after="120" w:line="300" w:lineRule="exact"/>
        <w:ind w:left="284" w:hanging="284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a)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  <w:t>relazione che illustri le modalità di attuazione e valutazione del progetto, con dettagliata descrizione delle azioni realizzate e dei risultati raggiunti anche con riferimento agli indicatori previsti, nonché delle spese sostenute distinte per singole azioni;</w:t>
      </w:r>
    </w:p>
    <w:p w14:paraId="5A3BE468" w14:textId="77777777" w:rsidR="001D2509" w:rsidRPr="009E4F85" w:rsidRDefault="001D2509" w:rsidP="001D2509">
      <w:pPr>
        <w:tabs>
          <w:tab w:val="left" w:pos="284"/>
        </w:tabs>
        <w:spacing w:before="120" w:after="120" w:line="300" w:lineRule="exact"/>
        <w:ind w:left="284" w:hanging="270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b)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ab/>
        <w:t>la rendicontazione finanziaria con la relativa documentazione riportante il CUP assegnato al progetto (fatture, atti di liquidazione delle spese sostenute, mandati di pagamento e relative quietanze, riferiti all'iniziativa oggetto del contributo, non già presentate nella richiesta di pagamento di cui al comma 2);</w:t>
      </w:r>
    </w:p>
    <w:p w14:paraId="46B65AA0" w14:textId="77777777" w:rsidR="001D2509" w:rsidRPr="009E4F85" w:rsidRDefault="001D2509" w:rsidP="001D2509">
      <w:pPr>
        <w:tabs>
          <w:tab w:val="left" w:pos="284"/>
        </w:tabs>
        <w:spacing w:before="120" w:after="120" w:line="300" w:lineRule="exact"/>
        <w:ind w:left="284" w:hanging="270"/>
        <w:jc w:val="both"/>
        <w:rPr>
          <w:rFonts w:ascii="Verdana" w:eastAsia="Cambria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>c)</w:t>
      </w: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ab/>
        <w:t>certificati di regolare esecuzione delle forniture e/o servizi rilasciati dal responsabile unico del procedimento (RUP).</w:t>
      </w:r>
    </w:p>
    <w:p w14:paraId="5CBF74BB" w14:textId="77777777" w:rsidR="001D2509" w:rsidRPr="009E4F85" w:rsidRDefault="001D2509" w:rsidP="001D2509">
      <w:pPr>
        <w:autoSpaceDE w:val="0"/>
        <w:spacing w:before="120" w:after="120" w:line="300" w:lineRule="exact"/>
        <w:ind w:right="15"/>
        <w:jc w:val="both"/>
        <w:rPr>
          <w:rFonts w:ascii="Verdana" w:eastAsia="MS Mincho" w:hAnsi="Verdana" w:cs="Verdana"/>
          <w:sz w:val="18"/>
          <w:szCs w:val="18"/>
        </w:rPr>
      </w:pP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5. L'erogazione del saldo del contributo avviene nel limite massimo di quello concesso, previa verifica della documentazione di cui al comma 4 e della conformità del progetto realizzato a quello approvato. Il contributo è proporzionalmente ridotto, qualora la spesa riconosciuta dalla Regione risulti inferiore alla relativa spesa prevista. </w:t>
      </w:r>
      <w:r w:rsidRPr="009E4F85">
        <w:rPr>
          <w:rFonts w:ascii="Verdana" w:eastAsia="Cambria" w:hAnsi="Verdana" w:cs="Verdana"/>
          <w:b/>
          <w:bCs/>
          <w:sz w:val="18"/>
          <w:szCs w:val="18"/>
          <w:u w:val="single"/>
          <w:lang w:eastAsia="ar-SA" w:bidi="ar-SA"/>
        </w:rPr>
        <w:t>Le spese i cui mandati di pagamento risultino emessi oltre il termine di cui al precedente comma 4 non saranno riconosciute.</w:t>
      </w:r>
    </w:p>
    <w:p w14:paraId="37EE0426" w14:textId="77777777" w:rsidR="001D2509" w:rsidRPr="009E4F85" w:rsidRDefault="001D2509" w:rsidP="001D2509">
      <w:pPr>
        <w:autoSpaceDE w:val="0"/>
        <w:spacing w:before="120" w:after="360" w:line="300" w:lineRule="exact"/>
        <w:ind w:left="17"/>
        <w:jc w:val="both"/>
        <w:rPr>
          <w:rFonts w:ascii="Verdana" w:eastAsia="MS Mincho" w:hAnsi="Verdana" w:cs="Verdana"/>
          <w:sz w:val="18"/>
          <w:szCs w:val="18"/>
        </w:rPr>
      </w:pPr>
      <w:r w:rsidRPr="009E4F85">
        <w:rPr>
          <w:rFonts w:ascii="Verdana" w:eastAsia="MS Mincho" w:hAnsi="Verdana" w:cs="Verdana"/>
          <w:sz w:val="18"/>
          <w:szCs w:val="18"/>
        </w:rPr>
        <w:t>6. Alla liquidazione del contributo si provvederà c</w:t>
      </w:r>
      <w:r w:rsidRPr="009E4F85">
        <w:rPr>
          <w:rFonts w:ascii="Verdana" w:eastAsia="Cambria" w:hAnsi="Verdana" w:cs="Verdana"/>
          <w:sz w:val="18"/>
          <w:szCs w:val="18"/>
        </w:rPr>
        <w:t xml:space="preserve">on atti formali del dirigente regionale competente secondo la normativa vigente, </w:t>
      </w:r>
      <w:r w:rsidRPr="009E4F85">
        <w:rPr>
          <w:rFonts w:ascii="Verdana" w:eastAsia="MS Mincho" w:hAnsi="Verdana" w:cs="Verdana"/>
          <w:sz w:val="18"/>
          <w:szCs w:val="18"/>
        </w:rPr>
        <w:t xml:space="preserve">entro 90 giorni dalla data di ricevimento delle rendicontazioni, salvo richieste, </w:t>
      </w:r>
      <w:r w:rsidRPr="009E4F85">
        <w:rPr>
          <w:rFonts w:ascii="Verdana" w:hAnsi="Verdana" w:cs="Verdana"/>
          <w:sz w:val="18"/>
          <w:szCs w:val="18"/>
        </w:rPr>
        <w:t xml:space="preserve">anche tramite posta elettronica ordinaria, </w:t>
      </w:r>
      <w:r w:rsidRPr="009E4F85">
        <w:rPr>
          <w:rFonts w:ascii="Verdana" w:eastAsia="MS Mincho" w:hAnsi="Verdana" w:cs="Verdana"/>
          <w:sz w:val="18"/>
          <w:szCs w:val="18"/>
        </w:rPr>
        <w:t>di chiarimenti e integrazioni che dovranno essere ottemperate entro 20 giorni dalla data di ricevimento della richiesta stessa.</w:t>
      </w:r>
    </w:p>
    <w:p w14:paraId="4121F3F5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Art. 8</w:t>
      </w:r>
    </w:p>
    <w:p w14:paraId="4E98C2CA" w14:textId="77777777" w:rsidR="001D2509" w:rsidRPr="009E4F85" w:rsidRDefault="001D2509" w:rsidP="001D2509">
      <w:pPr>
        <w:spacing w:line="300" w:lineRule="exact"/>
        <w:jc w:val="center"/>
        <w:rPr>
          <w:rFonts w:ascii="Verdana" w:eastAsia="Cambria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Modifiche al progetto</w:t>
      </w:r>
    </w:p>
    <w:p w14:paraId="55758F7B" w14:textId="77777777" w:rsidR="001D2509" w:rsidRPr="009E4F85" w:rsidRDefault="001D2509" w:rsidP="001D2509">
      <w:pPr>
        <w:shd w:val="clear" w:color="auto" w:fill="FFFFFF"/>
        <w:spacing w:before="120" w:after="120" w:line="300" w:lineRule="exact"/>
        <w:jc w:val="both"/>
        <w:rPr>
          <w:rFonts w:ascii="Verdana" w:eastAsia="Cambria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1. </w:t>
      </w:r>
      <w:r w:rsidRPr="00A24E6A">
        <w:rPr>
          <w:rFonts w:ascii="Verdana" w:eastAsia="Cambria" w:hAnsi="Verdana" w:cs="Verdana"/>
          <w:sz w:val="18"/>
          <w:szCs w:val="18"/>
          <w:lang w:eastAsia="ar-SA" w:bidi="ar-SA"/>
        </w:rPr>
        <w:t>Eventuali variazioni sostanziali al progetto finanziato sono ammissibili solo se autorizzate dalla Regione. Qualora entro il termine di 45</w:t>
      </w:r>
      <w:r>
        <w:rPr>
          <w:rFonts w:ascii="Verdana" w:eastAsia="Cambria" w:hAnsi="Verdana" w:cs="Verdana"/>
          <w:sz w:val="18"/>
          <w:szCs w:val="18"/>
          <w:lang w:eastAsia="ar-SA" w:bidi="ar-SA"/>
        </w:rPr>
        <w:t xml:space="preserve"> giorni dalla richiesta </w:t>
      </w: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l’ufficio regionale competente non formuli rilievi o richieste di chiarimento/integrazioni, le modifiche si intendono approvate. Le richieste, adeguatamente </w:t>
      </w: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lastRenderedPageBreak/>
        <w:t xml:space="preserve">motivate e argomentate, </w:t>
      </w:r>
      <w:r w:rsidRPr="009E4F85">
        <w:rPr>
          <w:rFonts w:ascii="Verdana" w:eastAsia="Cambria" w:hAnsi="Verdana" w:cs="Verdana"/>
          <w:sz w:val="18"/>
          <w:szCs w:val="18"/>
          <w:shd w:val="clear" w:color="auto" w:fill="FFFFFF"/>
          <w:lang w:eastAsia="ar-SA" w:bidi="ar-SA"/>
        </w:rPr>
        <w:t xml:space="preserve">dovranno evidenziare gli scostamenti previsti rispetto al progetto originariamente ammesso a contributo, mantenendo comunque inalterati gli obiettivi originari. </w:t>
      </w:r>
    </w:p>
    <w:p w14:paraId="1A0E4232" w14:textId="77777777" w:rsidR="001D2509" w:rsidRPr="009E4F85" w:rsidRDefault="001D2509" w:rsidP="001D2509">
      <w:pPr>
        <w:widowControl/>
        <w:autoSpaceDE w:val="0"/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>2. Eventuali importi superiori, necessari per la realizzazione del progetto a seguito della variazione, non potranno comunque comportare l’aumento della spesa ammissibile e di conseguenza del contributo erogabile. Viceversa, sarà proporzionalmente ridotto qualora le spese, a seguito della modifica, subiscano una riduzione.</w:t>
      </w:r>
    </w:p>
    <w:p w14:paraId="300E29D8" w14:textId="77777777" w:rsidR="001D2509" w:rsidRPr="009E4F85" w:rsidRDefault="001D2509" w:rsidP="001D2509">
      <w:pPr>
        <w:spacing w:before="120" w:after="1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3.  Sono considerate variazioni ordinarie e non necessitano di specifica autorizzazione:</w:t>
      </w:r>
    </w:p>
    <w:p w14:paraId="2A68075B" w14:textId="77777777" w:rsidR="001D2509" w:rsidRPr="00ED73A1" w:rsidRDefault="001D2509" w:rsidP="001D2509">
      <w:pPr>
        <w:spacing w:before="120" w:after="120" w:line="300" w:lineRule="exact"/>
        <w:ind w:left="284" w:hanging="142"/>
        <w:jc w:val="both"/>
        <w:rPr>
          <w:rFonts w:ascii="Verdana" w:eastAsia="Times New Roman" w:hAnsi="Verdana" w:cs="Verdana"/>
          <w:strike/>
          <w:sz w:val="18"/>
          <w:szCs w:val="18"/>
          <w:lang w:eastAsia="ar-SA" w:bidi="ar-SA"/>
        </w:rPr>
      </w:pPr>
      <w:r w:rsidRPr="00ED73A1">
        <w:rPr>
          <w:rFonts w:ascii="Verdana" w:eastAsia="Times New Roman" w:hAnsi="Verdana" w:cs="Verdana"/>
          <w:strike/>
          <w:sz w:val="18"/>
          <w:szCs w:val="18"/>
          <w:lang w:eastAsia="ar-SA" w:bidi="ar-SA"/>
        </w:rPr>
        <w:t>-</w:t>
      </w:r>
      <w:r w:rsidRPr="000F1947">
        <w:rPr>
          <w:rFonts w:ascii="Verdana" w:eastAsia="Times New Roman" w:hAnsi="Verdana" w:cs="Verdana"/>
          <w:sz w:val="18"/>
          <w:szCs w:val="18"/>
          <w:lang w:eastAsia="ar-SA" w:bidi="ar-SA"/>
        </w:rPr>
        <w:tab/>
        <w:t>le variazioni tra le diverse azioni progettuali previste nella percentuale di scostamento fino al 20% del totale progetto ammesso;</w:t>
      </w:r>
    </w:p>
    <w:p w14:paraId="73EEF743" w14:textId="77777777" w:rsidR="001D2509" w:rsidRPr="009E4F85" w:rsidRDefault="001D2509" w:rsidP="001D2509">
      <w:pPr>
        <w:spacing w:before="120" w:after="360" w:line="300" w:lineRule="exact"/>
        <w:ind w:left="284" w:hanging="142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-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  <w:t>la sostituzione di taluno dei beni/servizi previsti nel progetto finanziato, con altri beni/servizi simili e/o funzionalmente e strumentalmente equivalenti.</w:t>
      </w:r>
    </w:p>
    <w:p w14:paraId="3190B0F0" w14:textId="77777777" w:rsidR="001D2509" w:rsidRPr="009E4F85" w:rsidRDefault="001D2509" w:rsidP="001D2509">
      <w:pPr>
        <w:widowControl/>
        <w:autoSpaceDE w:val="0"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Art. 9</w:t>
      </w:r>
    </w:p>
    <w:p w14:paraId="16E0BABC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Revoca del contributo e recupero somme</w:t>
      </w:r>
    </w:p>
    <w:p w14:paraId="46688614" w14:textId="77777777" w:rsidR="001D2509" w:rsidRPr="009E4F85" w:rsidRDefault="001D2509" w:rsidP="001D2509">
      <w:pPr>
        <w:widowControl/>
        <w:spacing w:before="120" w:after="1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1. Il contributo è revocato qualora:</w:t>
      </w:r>
    </w:p>
    <w:p w14:paraId="32EC878E" w14:textId="77777777" w:rsidR="001D2509" w:rsidRPr="009E4F85" w:rsidRDefault="001D2509" w:rsidP="001D2509">
      <w:pPr>
        <w:widowControl/>
        <w:numPr>
          <w:ilvl w:val="0"/>
          <w:numId w:val="2"/>
        </w:numPr>
        <w:tabs>
          <w:tab w:val="left" w:pos="426"/>
        </w:tabs>
        <w:spacing w:before="120" w:after="120" w:line="300" w:lineRule="exact"/>
        <w:ind w:left="426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il progetto risulti realizzato in modo difforme rispetto a quello presentato e approvato;</w:t>
      </w:r>
    </w:p>
    <w:p w14:paraId="371927B5" w14:textId="77777777" w:rsidR="001D2509" w:rsidRPr="009E4F85" w:rsidRDefault="001D2509" w:rsidP="001D2509">
      <w:pPr>
        <w:widowControl/>
        <w:numPr>
          <w:ilvl w:val="0"/>
          <w:numId w:val="2"/>
        </w:numPr>
        <w:tabs>
          <w:tab w:val="left" w:pos="426"/>
        </w:tabs>
        <w:spacing w:before="120" w:after="120" w:line="300" w:lineRule="exact"/>
        <w:ind w:left="426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bookmarkStart w:id="6" w:name="_Hlk44924596"/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emergano inadempimenti del beneficiario rispetto agli obblighi previsti dalla presente convenzione, dichiarazioni mendaci, documentazione falsificata o l’irregolarità dell’operazione realizzata o della documentazione di spesa presentata o irregolarità collegate alle spese sostenute;</w:t>
      </w:r>
    </w:p>
    <w:p w14:paraId="5B150B6A" w14:textId="77777777" w:rsidR="001D2509" w:rsidRPr="009E4F85" w:rsidRDefault="001D2509" w:rsidP="001D2509">
      <w:pPr>
        <w:widowControl/>
        <w:numPr>
          <w:ilvl w:val="0"/>
          <w:numId w:val="2"/>
        </w:numPr>
        <w:tabs>
          <w:tab w:val="left" w:pos="426"/>
        </w:tabs>
        <w:spacing w:before="120" w:after="120" w:line="300" w:lineRule="exact"/>
        <w:ind w:left="426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bookmarkStart w:id="7" w:name="_Hlk156224779"/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non si ottemperi a quanto richiesto dall’ufficio regionale competente, entro il termine stabilito nell’eventuale sollecito, a seguito di inadempienze da parte del soggetto beneficiario. </w:t>
      </w:r>
    </w:p>
    <w:bookmarkEnd w:id="6"/>
    <w:bookmarkEnd w:id="7"/>
    <w:p w14:paraId="5163D858" w14:textId="77777777" w:rsidR="001D2509" w:rsidRPr="009E4F85" w:rsidRDefault="001D2509" w:rsidP="001D2509">
      <w:pPr>
        <w:widowControl/>
        <w:spacing w:before="120" w:after="360" w:line="300" w:lineRule="exact"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2. In caso di revoca del contributo, l'Ente locale beneficiario deve restituire le eventuali somme indebitamente percepite entro 45 giorni dalla notifica del provvedimento da parte della Regione.</w:t>
      </w:r>
    </w:p>
    <w:p w14:paraId="7E6F84F4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Art. 10</w:t>
      </w:r>
    </w:p>
    <w:p w14:paraId="174C6E71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Durata della convenzione</w:t>
      </w:r>
    </w:p>
    <w:p w14:paraId="6A35AACF" w14:textId="77777777" w:rsidR="001D2509" w:rsidRPr="009E4F85" w:rsidRDefault="001D2509" w:rsidP="001D2509">
      <w:pPr>
        <w:widowControl/>
        <w:spacing w:before="120" w:after="240" w:line="300" w:lineRule="exact"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La presente convenzione ha validità dalla data di apposizione della firma digitale da parte della Regione Emilia-Romagna come ultimo firmatario e fino alla data di erogazione a saldo del contributo concesso.</w:t>
      </w:r>
    </w:p>
    <w:p w14:paraId="27E6A529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Art. 11</w:t>
      </w:r>
    </w:p>
    <w:p w14:paraId="565AE731" w14:textId="77777777" w:rsidR="001D2509" w:rsidRPr="009E4F85" w:rsidRDefault="001D2509" w:rsidP="001D2509">
      <w:pPr>
        <w:widowControl/>
        <w:spacing w:line="300" w:lineRule="exact"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Disposizioni finali</w:t>
      </w:r>
    </w:p>
    <w:p w14:paraId="78641FB5" w14:textId="77777777" w:rsidR="001D2509" w:rsidRPr="009E4F85" w:rsidRDefault="001D2509" w:rsidP="001D2509">
      <w:pPr>
        <w:widowControl/>
        <w:spacing w:before="120" w:after="1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Per quanto non espressamente contemplato nella presente convenzione si applica la normativa vigente.</w:t>
      </w:r>
    </w:p>
    <w:p w14:paraId="34216BF3" w14:textId="77777777" w:rsidR="001D2509" w:rsidRPr="009E4F85" w:rsidRDefault="001D2509" w:rsidP="001D2509">
      <w:pPr>
        <w:widowControl/>
        <w:spacing w:line="300" w:lineRule="exact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761E949B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Letto e sottoscritto digitalmente per accettazione.</w:t>
      </w:r>
    </w:p>
    <w:p w14:paraId="0E37FBAB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14BE7E41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INSERIRE NOME SOGGETTO BENEFICIARIO</w:t>
      </w:r>
    </w:p>
    <w:p w14:paraId="6AFE40C1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(Inserire qualifica del firmatario)</w:t>
      </w:r>
    </w:p>
    <w:p w14:paraId="37070E58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i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(Inserire nome e cognome del firmatario)</w:t>
      </w:r>
      <w:r w:rsidRPr="009E4F85">
        <w:rPr>
          <w:rStyle w:val="Rimandonotaapidipagina"/>
          <w:rFonts w:ascii="Verdana" w:eastAsia="Times New Roman" w:hAnsi="Verdana" w:cs="Verdana"/>
          <w:sz w:val="18"/>
          <w:szCs w:val="18"/>
          <w:lang w:eastAsia="ar-SA" w:bidi="ar-SA"/>
        </w:rPr>
        <w:footnoteReference w:id="2"/>
      </w:r>
    </w:p>
    <w:p w14:paraId="24BE24E8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i/>
          <w:sz w:val="16"/>
          <w:szCs w:val="16"/>
          <w:lang w:eastAsia="ar-SA" w:bidi="ar-SA"/>
        </w:rPr>
        <w:t>(Firmato digitalmente)</w:t>
      </w:r>
      <w:r w:rsidRPr="009E4F85">
        <w:rPr>
          <w:rFonts w:ascii="Verdana" w:eastAsia="Times New Roman" w:hAnsi="Verdana" w:cs="Verdana"/>
          <w:i/>
          <w:sz w:val="16"/>
          <w:szCs w:val="16"/>
          <w:lang w:eastAsia="ar-SA" w:bidi="ar-SA"/>
        </w:rPr>
        <w:tab/>
      </w:r>
    </w:p>
    <w:p w14:paraId="2D9A9114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1DBC79F8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REGIONE EMILIA ROMAGNA</w:t>
      </w:r>
    </w:p>
    <w:p w14:paraId="629FE06E" w14:textId="77777777" w:rsidR="001D2509" w:rsidRPr="009E4F85" w:rsidRDefault="001D2509" w:rsidP="001D2509">
      <w:pPr>
        <w:spacing w:before="20" w:after="20" w:line="300" w:lineRule="exact"/>
        <w:jc w:val="both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IL RESPONSABILE DEL </w:t>
      </w:r>
      <w:r w:rsidRPr="009E4F85">
        <w:rPr>
          <w:rFonts w:ascii="Verdana" w:hAnsi="Verdana" w:cs="Verdana"/>
          <w:sz w:val="18"/>
          <w:szCs w:val="18"/>
        </w:rPr>
        <w:t>SETTORE TURISMO, COMMERCIO, ECONOMIA URBANA, SPORT</w:t>
      </w:r>
    </w:p>
    <w:p w14:paraId="2A71C4CA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i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Dott.ssa Paola Bissi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</w:p>
    <w:p w14:paraId="69973147" w14:textId="77777777" w:rsidR="001D2509" w:rsidRPr="009E4F85" w:rsidRDefault="001D2509" w:rsidP="001D2509">
      <w:pPr>
        <w:widowControl/>
        <w:spacing w:before="20" w:after="20" w:line="300" w:lineRule="exact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i/>
          <w:sz w:val="16"/>
          <w:szCs w:val="16"/>
          <w:lang w:eastAsia="ar-SA" w:bidi="ar-SA"/>
        </w:rPr>
        <w:t>(Firmato digitalmente)</w:t>
      </w:r>
    </w:p>
    <w:p w14:paraId="684A5DF6" w14:textId="77777777" w:rsidR="00C269D9" w:rsidRDefault="00C269D9"/>
    <w:sectPr w:rsidR="00C2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EEBA2" w14:textId="77777777" w:rsidR="001D2509" w:rsidRDefault="001D2509" w:rsidP="001D2509">
      <w:r>
        <w:separator/>
      </w:r>
    </w:p>
  </w:endnote>
  <w:endnote w:type="continuationSeparator" w:id="0">
    <w:p w14:paraId="1D9959F1" w14:textId="77777777" w:rsidR="001D2509" w:rsidRDefault="001D2509" w:rsidP="001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7366" w14:textId="77777777" w:rsidR="001D2509" w:rsidRDefault="001D2509" w:rsidP="001D2509">
      <w:r>
        <w:separator/>
      </w:r>
    </w:p>
  </w:footnote>
  <w:footnote w:type="continuationSeparator" w:id="0">
    <w:p w14:paraId="4BD2A398" w14:textId="77777777" w:rsidR="001D2509" w:rsidRDefault="001D2509" w:rsidP="001D2509">
      <w:r>
        <w:continuationSeparator/>
      </w:r>
    </w:p>
  </w:footnote>
  <w:footnote w:id="1">
    <w:p w14:paraId="5104EC2A" w14:textId="77777777" w:rsidR="001D2509" w:rsidRDefault="001D2509" w:rsidP="001D2509">
      <w:pPr>
        <w:pStyle w:val="Testonotaapidipagina"/>
        <w:ind w:left="142" w:hanging="142"/>
        <w:jc w:val="both"/>
      </w:pPr>
      <w:r w:rsidRPr="00212E44">
        <w:rPr>
          <w:rStyle w:val="Rimandonotaapidipagina"/>
        </w:rPr>
        <w:footnoteRef/>
      </w:r>
      <w:r w:rsidRPr="00212E44">
        <w:t xml:space="preserve"> </w:t>
      </w:r>
      <w:r w:rsidRPr="00212E44">
        <w:rPr>
          <w:rFonts w:ascii="Verdana" w:hAnsi="Verdana" w:cs="Verdana"/>
          <w:sz w:val="14"/>
          <w:szCs w:val="14"/>
          <w:shd w:val="clear" w:color="auto" w:fill="FFFFFF"/>
        </w:rPr>
        <w:t xml:space="preserve">Sindaco del Comune beneficiario o Presidente dell'Unione dei Comuni o Sindaco capofila in caso di domanda di Comuni associati, </w:t>
      </w:r>
      <w:r w:rsidRPr="00212E44">
        <w:rPr>
          <w:rFonts w:ascii="Verdana" w:hAnsi="Verdana" w:cs="Verdana"/>
          <w:b/>
          <w:bCs/>
          <w:sz w:val="14"/>
          <w:szCs w:val="14"/>
          <w:u w:val="single"/>
          <w:shd w:val="clear" w:color="auto" w:fill="FFFFFF"/>
        </w:rPr>
        <w:t>salvo apposita delega da inoltrare contestualmente alla convenzione stessa</w:t>
      </w:r>
    </w:p>
  </w:footnote>
  <w:footnote w:id="2">
    <w:p w14:paraId="44E4E3B8" w14:textId="77777777" w:rsidR="001D2509" w:rsidRPr="007B0AE7" w:rsidRDefault="001D2509" w:rsidP="001D2509">
      <w:pPr>
        <w:pStyle w:val="Testonotaapidipagina"/>
        <w:tabs>
          <w:tab w:val="left" w:pos="142"/>
        </w:tabs>
        <w:spacing w:line="276" w:lineRule="auto"/>
        <w:ind w:left="142" w:hanging="142"/>
        <w:jc w:val="both"/>
        <w:rPr>
          <w:rFonts w:ascii="Verdana" w:hAnsi="Verdana"/>
          <w:sz w:val="14"/>
          <w:szCs w:val="14"/>
        </w:rPr>
      </w:pPr>
      <w:r w:rsidRPr="007B0AE7">
        <w:rPr>
          <w:rStyle w:val="Rimandonotaapidipagina"/>
          <w:rFonts w:ascii="Verdana" w:hAnsi="Verdana"/>
          <w:sz w:val="14"/>
          <w:szCs w:val="14"/>
        </w:rPr>
        <w:footnoteRef/>
      </w:r>
      <w:r w:rsidRPr="007B0AE7">
        <w:rPr>
          <w:rFonts w:ascii="Verdana" w:hAnsi="Verdana"/>
          <w:sz w:val="14"/>
          <w:szCs w:val="14"/>
        </w:rPr>
        <w:t xml:space="preserve"> La convenzione deve essere sottoscritta digitalmente dal Sindaco del Comune beneficiario</w:t>
      </w:r>
      <w:r>
        <w:rPr>
          <w:rFonts w:ascii="Verdana" w:hAnsi="Verdana"/>
          <w:sz w:val="14"/>
          <w:szCs w:val="14"/>
        </w:rPr>
        <w:t xml:space="preserve"> o Comune capofila o </w:t>
      </w:r>
      <w:r w:rsidRPr="007B0AE7">
        <w:rPr>
          <w:rFonts w:ascii="Verdana" w:hAnsi="Verdana"/>
          <w:sz w:val="14"/>
          <w:szCs w:val="14"/>
        </w:rPr>
        <w:t xml:space="preserve">dal Presidente dell'Unione dei Comuni, </w:t>
      </w:r>
      <w:r w:rsidRPr="007B0AE7">
        <w:rPr>
          <w:rFonts w:ascii="Verdana" w:hAnsi="Verdana"/>
          <w:sz w:val="14"/>
          <w:szCs w:val="14"/>
          <w:u w:val="single"/>
        </w:rPr>
        <w:t>salvo apposita delega da inoltrare contestualmente alla convenzione stessa</w:t>
      </w:r>
      <w:r w:rsidRPr="007B0AE7">
        <w:rPr>
          <w:rFonts w:ascii="Verdana" w:hAnsi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300"/>
    <w:multiLevelType w:val="hybridMultilevel"/>
    <w:tmpl w:val="D7FC7ABA"/>
    <w:lvl w:ilvl="0" w:tplc="E89AF9BC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6753A"/>
    <w:multiLevelType w:val="multilevel"/>
    <w:tmpl w:val="5EF8DA80"/>
    <w:lvl w:ilvl="0"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ahoma" w:hAnsi="Tahoma" w:cs="Tahoma" w:hint="default"/>
        <w:b w:val="0"/>
        <w:strike w:val="0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979452425">
    <w:abstractNumId w:val="0"/>
  </w:num>
  <w:num w:numId="2" w16cid:durableId="11995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09"/>
    <w:rsid w:val="001D2509"/>
    <w:rsid w:val="00322E8C"/>
    <w:rsid w:val="00945218"/>
    <w:rsid w:val="00C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D5EE"/>
  <w15:chartTrackingRefBased/>
  <w15:docId w15:val="{7203BD7C-C4FD-4860-BC2E-ED4E6858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50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2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2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25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25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25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25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2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2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25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25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25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25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25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25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25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2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25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25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25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2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25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2509"/>
    <w:rPr>
      <w:b/>
      <w:bCs/>
      <w:smallCaps/>
      <w:color w:val="0F4761" w:themeColor="accent1" w:themeShade="BF"/>
      <w:spacing w:val="5"/>
    </w:rPr>
  </w:style>
  <w:style w:type="character" w:styleId="Rimandonotaapidipagina">
    <w:name w:val="footnote reference"/>
    <w:rsid w:val="001D2509"/>
    <w:rPr>
      <w:vertAlign w:val="superscript"/>
    </w:rPr>
  </w:style>
  <w:style w:type="paragraph" w:customStyle="1" w:styleId="Standard">
    <w:name w:val="Standard"/>
    <w:rsid w:val="001D250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estonotaapidipagina">
    <w:name w:val="footnote text"/>
    <w:basedOn w:val="Normale"/>
    <w:link w:val="TestonotaapidipaginaCarattere"/>
    <w:rsid w:val="001D250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2509"/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tur@postacert.regione.emilia-romagna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3E8B9A-B09D-47A8-8C86-30DDE3E28000}"/>
</file>

<file path=customXml/itemProps2.xml><?xml version="1.0" encoding="utf-8"?>
<ds:datastoreItem xmlns:ds="http://schemas.openxmlformats.org/officeDocument/2006/customXml" ds:itemID="{39FB57AC-E98E-4CD3-A508-6CAD132205C0}"/>
</file>

<file path=customXml/itemProps3.xml><?xml version="1.0" encoding="utf-8"?>
<ds:datastoreItem xmlns:ds="http://schemas.openxmlformats.org/officeDocument/2006/customXml" ds:itemID="{65109192-B362-4E8B-8743-A7B571AC4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1565</Words>
  <Characters>8922</Characters>
  <Application>Microsoft Office Word</Application>
  <DocSecurity>0</DocSecurity>
  <Lines>74</Lines>
  <Paragraphs>20</Paragraphs>
  <ScaleCrop>false</ScaleCrop>
  <Company>Regione Emilia-Romagna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Pedrosi Monica</cp:lastModifiedBy>
  <cp:revision>1</cp:revision>
  <dcterms:created xsi:type="dcterms:W3CDTF">2025-07-10T14:04:00Z</dcterms:created>
  <dcterms:modified xsi:type="dcterms:W3CDTF">2025-07-10T14:04:00Z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