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DA" w:rsidRDefault="00AB30DA" w:rsidP="00AB30DA">
      <w:pPr>
        <w:pStyle w:val="Standard"/>
        <w:spacing w:before="120" w:after="120"/>
      </w:pPr>
      <w:r>
        <w:rPr>
          <w:rStyle w:val="StrongEmphasis"/>
          <w:rFonts w:ascii="Verdana" w:hAnsi="Verdana" w:cs="Verdana"/>
          <w:szCs w:val="24"/>
        </w:rPr>
        <w:t xml:space="preserve">Informativa per il trattamento dei dati personali </w:t>
      </w:r>
    </w:p>
    <w:p w:rsidR="00AB30DA" w:rsidRDefault="00AB30DA" w:rsidP="00AB30DA">
      <w:pPr>
        <w:pStyle w:val="Standard"/>
        <w:ind w:left="709"/>
        <w:jc w:val="both"/>
      </w:pPr>
    </w:p>
    <w:p w:rsidR="00AB30DA" w:rsidRDefault="00AB30DA" w:rsidP="00AB30DA">
      <w:pPr>
        <w:pStyle w:val="Standard"/>
        <w:jc w:val="both"/>
      </w:pPr>
      <w:r>
        <w:rPr>
          <w:rStyle w:val="StrongEmphasis"/>
          <w:rFonts w:ascii="Verdana" w:hAnsi="Verdana" w:cs="Verdana"/>
          <w:sz w:val="16"/>
          <w:szCs w:val="16"/>
        </w:rPr>
        <w:t>1. Premessa</w:t>
      </w:r>
    </w:p>
    <w:p w:rsidR="00AB30DA" w:rsidRDefault="00AB30DA" w:rsidP="00AB30DA">
      <w:pPr>
        <w:pStyle w:val="Standard"/>
        <w:jc w:val="both"/>
      </w:pPr>
      <w:r>
        <w:rPr>
          <w:rFonts w:ascii="Verdana" w:hAnsi="Verdana" w:cs="Verdana"/>
          <w:sz w:val="16"/>
          <w:szCs w:val="16"/>
        </w:rPr>
        <w:t xml:space="preserve">Ai sensi dell’art. 13 del D. </w:t>
      </w:r>
      <w:proofErr w:type="spellStart"/>
      <w:r>
        <w:rPr>
          <w:rFonts w:ascii="Verdana" w:hAnsi="Verdana" w:cs="Verdana"/>
          <w:sz w:val="16"/>
          <w:szCs w:val="16"/>
        </w:rPr>
        <w:t>Lgs</w:t>
      </w:r>
      <w:proofErr w:type="spellEnd"/>
      <w:r>
        <w:rPr>
          <w:rFonts w:ascii="Verdana" w:hAnsi="Verdana" w:cs="Verdana"/>
          <w:sz w:val="16"/>
          <w:szCs w:val="16"/>
        </w:rPr>
        <w:t xml:space="preserve">. n. 196/2003 </w:t>
      </w:r>
      <w:r>
        <w:rPr>
          <w:rStyle w:val="StrongEmphasis"/>
          <w:rFonts w:ascii="Verdana" w:hAnsi="Verdana" w:cs="Verdana"/>
          <w:b w:val="0"/>
          <w:sz w:val="16"/>
          <w:szCs w:val="16"/>
        </w:rPr>
        <w:t>“Codice in materia di protezione dei dati personali”</w:t>
      </w:r>
      <w:r>
        <w:rPr>
          <w:rFonts w:ascii="Verdana" w:hAnsi="Verdana" w:cs="Verdana"/>
          <w:sz w:val="16"/>
          <w:szCs w:val="16"/>
        </w:rPr>
        <w:t xml:space="preserve"> (di seguito denominato “Codice”), la Regione Emilia-Romagna, in qualità di “Titolare” del trattamento, è tenuta a fornirle informazioni in merito all’utilizzo dei suoi dati personali.</w:t>
      </w:r>
    </w:p>
    <w:p w:rsidR="00AB30DA" w:rsidRDefault="00AB30DA" w:rsidP="00AB30DA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Il trattamento dei suoi dati per lo svolgimento di funzioni istituzionali da parte della Regione Emilia Romagna, in quanto soggetto pubblico non economico, non necessita del suo consenso.</w:t>
      </w:r>
    </w:p>
    <w:p w:rsidR="00AB30DA" w:rsidRDefault="00AB30DA" w:rsidP="00AB30DA">
      <w:pPr>
        <w:pStyle w:val="Standard"/>
        <w:jc w:val="both"/>
      </w:pPr>
    </w:p>
    <w:p w:rsidR="00AB30DA" w:rsidRDefault="00AB30DA" w:rsidP="00AB30DA">
      <w:pPr>
        <w:pStyle w:val="Standard"/>
        <w:jc w:val="both"/>
      </w:pPr>
      <w:r>
        <w:rPr>
          <w:rStyle w:val="StrongEmphasis"/>
          <w:rFonts w:ascii="Verdana" w:hAnsi="Verdana" w:cs="Verdana"/>
          <w:sz w:val="16"/>
          <w:szCs w:val="16"/>
        </w:rPr>
        <w:t>2. Fonte dei dati personali</w:t>
      </w:r>
    </w:p>
    <w:p w:rsidR="00AB30DA" w:rsidRPr="00C43E8E" w:rsidRDefault="00AB30DA" w:rsidP="00AB30DA">
      <w:pPr>
        <w:pStyle w:val="Standard"/>
        <w:jc w:val="both"/>
      </w:pPr>
      <w:r w:rsidRPr="00C43E8E">
        <w:rPr>
          <w:rFonts w:ascii="Verdana" w:hAnsi="Verdana" w:cs="Verdana"/>
          <w:sz w:val="16"/>
          <w:szCs w:val="16"/>
        </w:rPr>
        <w:t>La raccolta dei suoi dati personali è effettuata registrando i dati da lei stesso forniti, in qualità di interessato, al momento dell’avvio per l’anno 2017 del procedimento “</w:t>
      </w:r>
      <w:r>
        <w:rPr>
          <w:rFonts w:ascii="Verdana" w:hAnsi="Verdana" w:cs="Verdana"/>
          <w:sz w:val="16"/>
          <w:szCs w:val="16"/>
        </w:rPr>
        <w:t>Gestione incentivi: L.R. 5/2016 art. 7 comma 2 (Programmi Pro Loco)”</w:t>
      </w:r>
      <w:r w:rsidRPr="00C43E8E">
        <w:rPr>
          <w:rFonts w:ascii="Verdana" w:hAnsi="Verdana" w:cs="Verdana"/>
          <w:color w:val="000000"/>
          <w:sz w:val="16"/>
          <w:szCs w:val="16"/>
        </w:rPr>
        <w:t>.</w:t>
      </w:r>
    </w:p>
    <w:p w:rsidR="00AB30DA" w:rsidRPr="00C43E8E" w:rsidRDefault="00AB30DA" w:rsidP="00AB30DA">
      <w:pPr>
        <w:pStyle w:val="Standard"/>
        <w:jc w:val="both"/>
      </w:pPr>
    </w:p>
    <w:p w:rsidR="00AB30DA" w:rsidRPr="00C43E8E" w:rsidRDefault="00AB30DA" w:rsidP="00AB30DA">
      <w:pPr>
        <w:pStyle w:val="Standard"/>
        <w:jc w:val="both"/>
      </w:pPr>
      <w:r w:rsidRPr="00C43E8E">
        <w:rPr>
          <w:rStyle w:val="StrongEmphasis"/>
          <w:rFonts w:ascii="Verdana" w:hAnsi="Verdana" w:cs="Verdana"/>
          <w:color w:val="000000"/>
          <w:sz w:val="16"/>
          <w:szCs w:val="16"/>
        </w:rPr>
        <w:t>3. Finalità del trattamento</w:t>
      </w:r>
    </w:p>
    <w:p w:rsidR="00AB30DA" w:rsidRDefault="00AB30DA" w:rsidP="00AB30DA">
      <w:pPr>
        <w:pStyle w:val="Standard"/>
        <w:jc w:val="both"/>
      </w:pPr>
      <w:r w:rsidRPr="00C43E8E">
        <w:rPr>
          <w:rFonts w:ascii="Verdana" w:hAnsi="Verdana" w:cs="Verdana"/>
          <w:color w:val="000000"/>
          <w:sz w:val="16"/>
          <w:szCs w:val="16"/>
        </w:rPr>
        <w:t>I dati personali sono trattati per la gestione del procedimento di “</w:t>
      </w:r>
      <w:r>
        <w:rPr>
          <w:rFonts w:ascii="Verdana" w:hAnsi="Verdana" w:cs="Verdana"/>
          <w:sz w:val="16"/>
          <w:szCs w:val="16"/>
        </w:rPr>
        <w:t>Gestione incentivi: L.R. 5/2016 art. 7 comma 2 (Programmi Pro Loco)”,</w:t>
      </w:r>
      <w:r w:rsidRPr="00C43E8E">
        <w:rPr>
          <w:rFonts w:ascii="Verdana" w:hAnsi="Verdana" w:cs="Verdana"/>
          <w:color w:val="000000"/>
          <w:sz w:val="16"/>
          <w:szCs w:val="16"/>
        </w:rPr>
        <w:t xml:space="preserve"> nonché per gli adempimenti ai sensi degli artt. 26 e 27 del D. </w:t>
      </w:r>
      <w:proofErr w:type="spellStart"/>
      <w:r w:rsidRPr="00C43E8E">
        <w:rPr>
          <w:rFonts w:ascii="Verdana" w:hAnsi="Verdana" w:cs="Verdana"/>
          <w:color w:val="000000"/>
          <w:sz w:val="16"/>
          <w:szCs w:val="16"/>
        </w:rPr>
        <w:t>Lgs</w:t>
      </w:r>
      <w:proofErr w:type="spellEnd"/>
      <w:r w:rsidRPr="00C43E8E">
        <w:rPr>
          <w:rFonts w:ascii="Verdana" w:hAnsi="Verdana" w:cs="Verdana"/>
          <w:color w:val="000000"/>
          <w:sz w:val="16"/>
          <w:szCs w:val="16"/>
        </w:rPr>
        <w:t xml:space="preserve">. 33/2013 </w:t>
      </w:r>
      <w:r w:rsidRPr="00C43E8E">
        <w:rPr>
          <w:rFonts w:ascii="Verdana" w:hAnsi="Verdana" w:cs="Verdana"/>
          <w:sz w:val="16"/>
          <w:szCs w:val="16"/>
        </w:rPr>
        <w:t>(Riordino della disciplina riguardante gli obblighi di pubblicità, trasparenza e diffusione di</w:t>
      </w:r>
      <w:r>
        <w:rPr>
          <w:rFonts w:ascii="Verdana" w:hAnsi="Verdana" w:cs="Verdana"/>
          <w:sz w:val="16"/>
          <w:szCs w:val="16"/>
        </w:rPr>
        <w:t xml:space="preserve"> informazioni da parte delle pubbliche amministrazioni), </w:t>
      </w:r>
      <w:r>
        <w:rPr>
          <w:rFonts w:ascii="Verdana" w:hAnsi="Verdana" w:cs="Verdana"/>
          <w:color w:val="000000"/>
          <w:sz w:val="16"/>
          <w:szCs w:val="16"/>
        </w:rPr>
        <w:t>al fine di verificare:</w:t>
      </w:r>
    </w:p>
    <w:p w:rsidR="00AB30DA" w:rsidRDefault="00AB30DA" w:rsidP="00AB30DA">
      <w:pPr>
        <w:pStyle w:val="Standard"/>
        <w:numPr>
          <w:ilvl w:val="0"/>
          <w:numId w:val="5"/>
        </w:numPr>
        <w:ind w:left="284"/>
        <w:jc w:val="both"/>
      </w:pPr>
      <w:r>
        <w:rPr>
          <w:rFonts w:ascii="Verdana" w:hAnsi="Verdana" w:cs="Verdana"/>
          <w:color w:val="000000"/>
          <w:sz w:val="16"/>
          <w:szCs w:val="16"/>
        </w:rPr>
        <w:t>il possesso dei requisiti previsti dalla normativa per ottenere il contributo (</w:t>
      </w:r>
      <w:r>
        <w:rPr>
          <w:rFonts w:ascii="Verdana" w:hAnsi="Verdana" w:cs="Verdana"/>
          <w:color w:val="000000"/>
          <w:sz w:val="16"/>
          <w:szCs w:val="16"/>
          <w:u w:val="single"/>
        </w:rPr>
        <w:t>controllo amministrativo)</w:t>
      </w:r>
      <w:r>
        <w:rPr>
          <w:rFonts w:ascii="Verdana" w:hAnsi="Verdana" w:cs="Verdana"/>
          <w:color w:val="000000"/>
          <w:sz w:val="16"/>
          <w:szCs w:val="16"/>
        </w:rPr>
        <w:t>;</w:t>
      </w:r>
    </w:p>
    <w:p w:rsidR="00AB30DA" w:rsidRDefault="00AB30DA" w:rsidP="00AB30DA">
      <w:pPr>
        <w:pStyle w:val="Standard"/>
        <w:numPr>
          <w:ilvl w:val="0"/>
          <w:numId w:val="3"/>
        </w:numPr>
        <w:ind w:left="284"/>
        <w:jc w:val="both"/>
      </w:pPr>
      <w:r>
        <w:rPr>
          <w:rFonts w:ascii="Verdana" w:hAnsi="Verdana" w:cs="Verdana"/>
          <w:color w:val="000000"/>
          <w:sz w:val="16"/>
          <w:szCs w:val="16"/>
        </w:rPr>
        <w:t>che i progetti finanziati siano realizzati in coerenza alle disposizioni e agli obiettivi contenuti nel bando, la regolarità della documentazione presentata e della congruità della spesa rendicontata (</w:t>
      </w:r>
      <w:r>
        <w:rPr>
          <w:rFonts w:ascii="Verdana" w:hAnsi="Verdana" w:cs="Verdana"/>
          <w:color w:val="000000"/>
          <w:sz w:val="16"/>
          <w:szCs w:val="16"/>
          <w:u w:val="single"/>
        </w:rPr>
        <w:t>controllo contabile)</w:t>
      </w:r>
      <w:r>
        <w:rPr>
          <w:rFonts w:ascii="Verdana" w:hAnsi="Verdana" w:cs="Verdana"/>
          <w:color w:val="000000"/>
          <w:sz w:val="16"/>
          <w:szCs w:val="16"/>
        </w:rPr>
        <w:t>;</w:t>
      </w:r>
    </w:p>
    <w:p w:rsidR="00AB30DA" w:rsidRDefault="00AB30DA" w:rsidP="00AB30DA">
      <w:pPr>
        <w:pStyle w:val="Standard"/>
        <w:numPr>
          <w:ilvl w:val="0"/>
          <w:numId w:val="3"/>
        </w:numPr>
        <w:ind w:left="284"/>
        <w:jc w:val="both"/>
      </w:pPr>
      <w:r>
        <w:rPr>
          <w:rFonts w:ascii="Verdana" w:hAnsi="Verdana" w:cs="Verdana"/>
          <w:color w:val="000000"/>
          <w:sz w:val="16"/>
          <w:szCs w:val="16"/>
        </w:rPr>
        <w:t xml:space="preserve">l’effettiva presenza in loco delle risorse rendicontate o ammesse, regolarità della documentazione in originale presente in sede (fatture, quietanze, </w:t>
      </w:r>
      <w:proofErr w:type="spellStart"/>
      <w:r>
        <w:rPr>
          <w:rFonts w:ascii="Verdana" w:hAnsi="Verdana" w:cs="Verdana"/>
          <w:color w:val="000000"/>
          <w:sz w:val="16"/>
          <w:szCs w:val="16"/>
        </w:rPr>
        <w:t>ecc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…). Di norma è svolto su un campione significativo di </w:t>
      </w:r>
      <w:r w:rsidRPr="00940991">
        <w:rPr>
          <w:rFonts w:ascii="Verdana" w:hAnsi="Verdana" w:cs="Verdana"/>
          <w:color w:val="000000"/>
          <w:sz w:val="16"/>
          <w:szCs w:val="16"/>
        </w:rPr>
        <w:t>soggetti (</w:t>
      </w:r>
      <w:r w:rsidRPr="00940991">
        <w:rPr>
          <w:rFonts w:ascii="Verdana" w:hAnsi="Verdana" w:cs="Verdana"/>
          <w:color w:val="000000"/>
          <w:sz w:val="16"/>
          <w:szCs w:val="16"/>
          <w:u w:val="single"/>
        </w:rPr>
        <w:t>eventuale controllo fisico o sopralluogo).</w:t>
      </w:r>
    </w:p>
    <w:p w:rsidR="00AB30DA" w:rsidRDefault="00AB30DA" w:rsidP="00AB30DA">
      <w:pPr>
        <w:pStyle w:val="Standard"/>
        <w:keepLines/>
        <w:jc w:val="both"/>
      </w:pPr>
    </w:p>
    <w:p w:rsidR="00AB30DA" w:rsidRDefault="00AB30DA" w:rsidP="00AB30DA">
      <w:pPr>
        <w:pStyle w:val="Standard"/>
        <w:keepLines/>
        <w:jc w:val="both"/>
      </w:pPr>
      <w:r>
        <w:rPr>
          <w:rStyle w:val="StrongEmphasis"/>
          <w:rFonts w:ascii="Verdana" w:hAnsi="Verdana" w:cs="Verdana"/>
          <w:sz w:val="16"/>
          <w:szCs w:val="16"/>
        </w:rPr>
        <w:t>4. Modalità di trattamento dei dati</w:t>
      </w:r>
    </w:p>
    <w:p w:rsidR="00AB30DA" w:rsidRDefault="00AB30DA" w:rsidP="00AB30DA">
      <w:pPr>
        <w:pStyle w:val="Standard"/>
        <w:keepLines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</w:r>
    </w:p>
    <w:p w:rsidR="00AB30DA" w:rsidRDefault="00AB30DA" w:rsidP="00AB30DA">
      <w:pPr>
        <w:pStyle w:val="Standard"/>
        <w:keepLines/>
        <w:jc w:val="both"/>
        <w:rPr>
          <w:rFonts w:ascii="Verdana" w:hAnsi="Verdana" w:cs="Verdana"/>
          <w:sz w:val="16"/>
          <w:szCs w:val="16"/>
        </w:rPr>
      </w:pPr>
    </w:p>
    <w:p w:rsidR="00AB30DA" w:rsidRDefault="00AB30DA" w:rsidP="00AB30DA">
      <w:pPr>
        <w:pStyle w:val="Standard"/>
        <w:keepLines/>
        <w:jc w:val="both"/>
      </w:pPr>
      <w:r>
        <w:rPr>
          <w:rStyle w:val="StrongEmphasis"/>
          <w:rFonts w:ascii="Verdana" w:hAnsi="Verdana" w:cs="Verdana"/>
          <w:sz w:val="16"/>
          <w:szCs w:val="16"/>
        </w:rPr>
        <w:t>5. Facoltatività del conferimento dei dati</w:t>
      </w:r>
    </w:p>
    <w:p w:rsidR="00AB30DA" w:rsidRDefault="00AB30DA" w:rsidP="00AB30DA">
      <w:pPr>
        <w:pStyle w:val="Standard"/>
        <w:keepLines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Il conferimento dei dati è facoltativo, ma in mancanza non sarà possibile adempiere alle finalità descritte al punto 3. “Finalità del trattamento”.</w:t>
      </w:r>
    </w:p>
    <w:p w:rsidR="00AB30DA" w:rsidRDefault="00AB30DA" w:rsidP="00AB30DA">
      <w:pPr>
        <w:pStyle w:val="Standard"/>
        <w:jc w:val="both"/>
      </w:pPr>
    </w:p>
    <w:p w:rsidR="00AB30DA" w:rsidRDefault="00AB30DA" w:rsidP="00AB30DA">
      <w:pPr>
        <w:pStyle w:val="Standard"/>
        <w:jc w:val="both"/>
      </w:pPr>
      <w:r>
        <w:rPr>
          <w:rStyle w:val="StrongEmphasis"/>
          <w:rFonts w:ascii="Verdana" w:hAnsi="Verdana" w:cs="Verdana"/>
          <w:sz w:val="16"/>
          <w:szCs w:val="16"/>
        </w:rPr>
        <w:t>6. Categorie di soggetti ai quali i dati possono essere comunicati o che possono venirne a conoscenza in qualità di Responsabili o Incaricati</w:t>
      </w:r>
    </w:p>
    <w:p w:rsidR="00AB30DA" w:rsidRDefault="00AB30DA" w:rsidP="00AB30DA">
      <w:pPr>
        <w:pStyle w:val="Standard"/>
        <w:jc w:val="both"/>
      </w:pPr>
      <w:r>
        <w:rPr>
          <w:rFonts w:ascii="Verdana" w:hAnsi="Verdana" w:cs="Verdana"/>
          <w:color w:val="000000"/>
          <w:sz w:val="16"/>
          <w:szCs w:val="16"/>
        </w:rPr>
        <w:t xml:space="preserve">I suoi dati personali potranno essere conosciuti esclusivamente dagli operatori della Direzione Generale Economia della Conoscenza, del Lavoro e dell’Impresa della Regione Emilia-Romagna, individuati quali Incaricati del trattamento </w:t>
      </w:r>
      <w:r w:rsidRPr="00C43E8E">
        <w:rPr>
          <w:rFonts w:ascii="Verdana" w:hAnsi="Verdana" w:cs="Verdana"/>
          <w:color w:val="000000"/>
          <w:sz w:val="16"/>
          <w:szCs w:val="16"/>
        </w:rPr>
        <w:t>“</w:t>
      </w:r>
      <w:r>
        <w:rPr>
          <w:rFonts w:ascii="Verdana" w:hAnsi="Verdana" w:cs="Verdana"/>
          <w:sz w:val="16"/>
          <w:szCs w:val="16"/>
        </w:rPr>
        <w:t xml:space="preserve">Gestione </w:t>
      </w:r>
      <w:bookmarkStart w:id="0" w:name="_GoBack"/>
      <w:r>
        <w:rPr>
          <w:rFonts w:ascii="Verdana" w:hAnsi="Verdana" w:cs="Verdana"/>
          <w:sz w:val="16"/>
          <w:szCs w:val="16"/>
        </w:rPr>
        <w:t>incentivi</w:t>
      </w:r>
      <w:bookmarkEnd w:id="0"/>
      <w:r>
        <w:rPr>
          <w:rFonts w:ascii="Verdana" w:hAnsi="Verdana" w:cs="Verdana"/>
          <w:sz w:val="16"/>
          <w:szCs w:val="16"/>
        </w:rPr>
        <w:t>: L.R. 5/2016 art. 7 comma 2 (Programmi Pro Loco)”.</w:t>
      </w:r>
    </w:p>
    <w:p w:rsidR="00AB30DA" w:rsidRDefault="00AB30DA" w:rsidP="00AB30DA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</w:t>
      </w:r>
    </w:p>
    <w:p w:rsidR="00AB30DA" w:rsidRDefault="00AB30DA" w:rsidP="00AB30DA">
      <w:pPr>
        <w:pStyle w:val="Standard"/>
        <w:jc w:val="both"/>
      </w:pPr>
    </w:p>
    <w:p w:rsidR="00AB30DA" w:rsidRDefault="00AB30DA" w:rsidP="00AB30DA">
      <w:pPr>
        <w:pStyle w:val="Standard"/>
        <w:jc w:val="both"/>
      </w:pPr>
      <w:r>
        <w:rPr>
          <w:rStyle w:val="StrongEmphasis"/>
          <w:rFonts w:ascii="Verdana" w:hAnsi="Verdana" w:cs="Verdana"/>
          <w:sz w:val="16"/>
          <w:szCs w:val="16"/>
        </w:rPr>
        <w:t>7. Diritti dell'Interessato</w:t>
      </w:r>
    </w:p>
    <w:p w:rsidR="00AB30DA" w:rsidRDefault="00AB30DA" w:rsidP="00AB30DA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:rsidR="00AB30DA" w:rsidRDefault="00AB30DA" w:rsidP="00AB30DA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1. L’interessato ha diritto di ottenere la conferma dell’esistenza o meno di dati personali che lo riguardano, anche se non ancora registrati, e la loro comunicazione in forma intelligibile.</w:t>
      </w:r>
    </w:p>
    <w:p w:rsidR="00AB30DA" w:rsidRDefault="00AB30DA" w:rsidP="00AB30DA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2. L’interessato ha diritto di ottenere l’indicazione:</w:t>
      </w:r>
    </w:p>
    <w:p w:rsidR="00AB30DA" w:rsidRDefault="00AB30DA" w:rsidP="00AB30DA">
      <w:pPr>
        <w:pStyle w:val="Standard"/>
        <w:numPr>
          <w:ilvl w:val="0"/>
          <w:numId w:val="6"/>
        </w:numPr>
        <w:ind w:left="284" w:hanging="284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dell’origine dei dati personali;</w:t>
      </w:r>
    </w:p>
    <w:p w:rsidR="00AB30DA" w:rsidRDefault="00AB30DA" w:rsidP="00AB30DA">
      <w:pPr>
        <w:pStyle w:val="Standard"/>
        <w:numPr>
          <w:ilvl w:val="0"/>
          <w:numId w:val="1"/>
        </w:numPr>
        <w:ind w:left="284" w:hanging="284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delle finalità e modalità del trattamento;</w:t>
      </w:r>
    </w:p>
    <w:p w:rsidR="00AB30DA" w:rsidRDefault="00AB30DA" w:rsidP="00AB30DA">
      <w:pPr>
        <w:pStyle w:val="Standard"/>
        <w:numPr>
          <w:ilvl w:val="0"/>
          <w:numId w:val="1"/>
        </w:numPr>
        <w:ind w:left="284" w:hanging="284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della logica applicata in caso di trattamento effettuato con l’ausilio di strumenti elettronici;</w:t>
      </w:r>
    </w:p>
    <w:p w:rsidR="00AB30DA" w:rsidRDefault="00AB30DA" w:rsidP="00AB30DA">
      <w:pPr>
        <w:pStyle w:val="Standard"/>
        <w:numPr>
          <w:ilvl w:val="0"/>
          <w:numId w:val="1"/>
        </w:numPr>
        <w:ind w:left="284" w:hanging="284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degli estremi identificativi del titolare, dei responsabili e del rappresentante designato ai sensi dell’art. 5, comma 2;</w:t>
      </w:r>
    </w:p>
    <w:p w:rsidR="00AB30DA" w:rsidRDefault="00AB30DA" w:rsidP="00AB30DA">
      <w:pPr>
        <w:pStyle w:val="Standard"/>
        <w:numPr>
          <w:ilvl w:val="0"/>
          <w:numId w:val="1"/>
        </w:numPr>
        <w:ind w:left="284" w:hanging="284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AB30DA" w:rsidRDefault="00AB30DA" w:rsidP="00AB30DA">
      <w:pPr>
        <w:pStyle w:val="Textbodyindent"/>
        <w:ind w:left="284" w:hanging="284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3. L’interessato ha diritto di ottenere:</w:t>
      </w:r>
    </w:p>
    <w:p w:rsidR="00AB30DA" w:rsidRDefault="00AB30DA" w:rsidP="00AB30DA">
      <w:pPr>
        <w:pStyle w:val="Standard"/>
        <w:numPr>
          <w:ilvl w:val="0"/>
          <w:numId w:val="7"/>
        </w:numPr>
        <w:ind w:left="284" w:hanging="284"/>
        <w:jc w:val="both"/>
      </w:pPr>
      <w:r>
        <w:rPr>
          <w:rFonts w:ascii="Verdana" w:hAnsi="Verdana" w:cs="Verdana"/>
          <w:color w:val="000000"/>
          <w:sz w:val="16"/>
          <w:szCs w:val="16"/>
        </w:rPr>
        <w:t>l’aggiornamento, la rettificazione</w:t>
      </w:r>
      <w:r>
        <w:rPr>
          <w:rFonts w:ascii="Verdana" w:hAnsi="Verdana" w:cs="Verdana"/>
          <w:sz w:val="16"/>
          <w:szCs w:val="16"/>
        </w:rPr>
        <w:t xml:space="preserve"> ovvero, quando vi ha interesse, l’integrazione dei dati;</w:t>
      </w:r>
    </w:p>
    <w:p w:rsidR="00AB30DA" w:rsidRDefault="00AB30DA" w:rsidP="00AB30DA">
      <w:pPr>
        <w:pStyle w:val="Standard"/>
        <w:numPr>
          <w:ilvl w:val="0"/>
          <w:numId w:val="2"/>
        </w:numPr>
        <w:ind w:left="284" w:hanging="284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AB30DA" w:rsidRDefault="00AB30DA" w:rsidP="00AB30DA">
      <w:pPr>
        <w:pStyle w:val="Standard"/>
        <w:numPr>
          <w:ilvl w:val="0"/>
          <w:numId w:val="2"/>
        </w:numPr>
        <w:ind w:left="284" w:hanging="284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AB30DA" w:rsidRDefault="00AB30DA" w:rsidP="00AB30DA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4. L’interessato ha diritto di opporsi, in tutto o in parte:</w:t>
      </w:r>
    </w:p>
    <w:p w:rsidR="00AB30DA" w:rsidRDefault="00AB30DA" w:rsidP="00AB30DA">
      <w:pPr>
        <w:pStyle w:val="Standard"/>
        <w:numPr>
          <w:ilvl w:val="0"/>
          <w:numId w:val="8"/>
        </w:numPr>
        <w:ind w:left="284" w:hanging="284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per motivi legittimi al trattamento dei dati personali che lo riguardano, ancorché pertinenti allo scopo della raccolta;</w:t>
      </w:r>
    </w:p>
    <w:p w:rsidR="00AB30DA" w:rsidRDefault="00AB30DA" w:rsidP="00AB30DA">
      <w:pPr>
        <w:pStyle w:val="Standard"/>
        <w:numPr>
          <w:ilvl w:val="0"/>
          <w:numId w:val="4"/>
        </w:numPr>
        <w:ind w:left="284" w:hanging="284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lastRenderedPageBreak/>
        <w:t>al trattamento di dati personali che lo riguardano a fini di invio di materiale pubblicitario o di vendita diretta o per il compimento di ricerche di mercato o di comunicazione commerciale.</w:t>
      </w:r>
    </w:p>
    <w:p w:rsidR="00AB30DA" w:rsidRDefault="00AB30DA" w:rsidP="00AB30DA">
      <w:pPr>
        <w:pStyle w:val="Standard"/>
        <w:tabs>
          <w:tab w:val="left" w:pos="784"/>
          <w:tab w:val="left" w:pos="7234"/>
          <w:tab w:val="left" w:pos="7309"/>
        </w:tabs>
        <w:jc w:val="both"/>
      </w:pPr>
    </w:p>
    <w:p w:rsidR="00AB30DA" w:rsidRDefault="00AB30DA" w:rsidP="00AB30DA">
      <w:pPr>
        <w:pStyle w:val="Standard"/>
        <w:tabs>
          <w:tab w:val="left" w:pos="784"/>
          <w:tab w:val="left" w:pos="7234"/>
          <w:tab w:val="left" w:pos="7309"/>
        </w:tabs>
        <w:jc w:val="both"/>
      </w:pPr>
      <w:r>
        <w:rPr>
          <w:rStyle w:val="StrongEmphasis"/>
          <w:rFonts w:ascii="Verdana" w:hAnsi="Verdana" w:cs="Verdana"/>
          <w:sz w:val="16"/>
          <w:szCs w:val="16"/>
        </w:rPr>
        <w:t>8. Titolare e Responsabili del trattamento</w:t>
      </w:r>
    </w:p>
    <w:p w:rsidR="00AB30DA" w:rsidRDefault="00AB30DA" w:rsidP="00AB30DA">
      <w:pPr>
        <w:pStyle w:val="Standard"/>
        <w:tabs>
          <w:tab w:val="left" w:pos="784"/>
          <w:tab w:val="left" w:pos="7234"/>
          <w:tab w:val="left" w:pos="7309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Il Titolare del trattamento dei dati personali di cui alla presente Informativa è la Regione Emilia-Romagna, con sede in Bologna, Viale Aldo Moro n. 52, cap. 40127.</w:t>
      </w:r>
    </w:p>
    <w:p w:rsidR="00AB30DA" w:rsidRDefault="00AB30DA" w:rsidP="00AB30DA">
      <w:pPr>
        <w:pStyle w:val="Standard"/>
        <w:tabs>
          <w:tab w:val="left" w:pos="784"/>
          <w:tab w:val="left" w:pos="7234"/>
          <w:tab w:val="left" w:pos="7309"/>
        </w:tabs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La Regione Emilia-Romagna ha designato quale Responsabile del trattamento il Direttore Generale Economia della conoscenza, del lavoro e dell'impresa. Lo stesso è responsabile del riscontro, in caso di esercizio dei diritti sopra descritti.</w:t>
      </w:r>
    </w:p>
    <w:p w:rsidR="00AB30DA" w:rsidRDefault="00AB30DA" w:rsidP="00AB30DA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:rsidR="00AB30DA" w:rsidRDefault="00AB30DA" w:rsidP="00AB30DA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L’Urp è aperto dal lunedì al venerdì dalle 9 alle 13 in Viale Aldo Moro 52, 40127 Bologna (Italia): telefono 800-662200, fax 051-527.5360, e-mail urp@regione.emilia-romagna.it.</w:t>
      </w:r>
    </w:p>
    <w:p w:rsidR="00AB30DA" w:rsidRDefault="00AB30DA" w:rsidP="00AB30DA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Le richieste di cui all’art.7 del Codice comma 1 e comma 2 possono essere formulate anche oralmente.</w:t>
      </w:r>
    </w:p>
    <w:p w:rsidR="007156C8" w:rsidRDefault="007156C8"/>
    <w:sectPr w:rsidR="007156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515"/>
    <w:multiLevelType w:val="multilevel"/>
    <w:tmpl w:val="06E245E6"/>
    <w:styleLink w:val="WW8Num13"/>
    <w:lvl w:ilvl="0">
      <w:start w:val="1"/>
      <w:numFmt w:val="lowerLetter"/>
      <w:lvlText w:val="%1)"/>
      <w:lvlJc w:val="left"/>
      <w:pPr>
        <w:ind w:left="567" w:hanging="283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DE1150"/>
    <w:multiLevelType w:val="multilevel"/>
    <w:tmpl w:val="DC3C83F4"/>
    <w:styleLink w:val="WW8Num3"/>
    <w:lvl w:ilvl="0">
      <w:start w:val="1"/>
      <w:numFmt w:val="lowerLetter"/>
      <w:lvlText w:val="%1)"/>
      <w:lvlJc w:val="left"/>
      <w:pPr>
        <w:ind w:left="567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E17FC1"/>
    <w:multiLevelType w:val="multilevel"/>
    <w:tmpl w:val="ED9C428C"/>
    <w:styleLink w:val="WW8Num8"/>
    <w:lvl w:ilvl="0">
      <w:start w:val="1"/>
      <w:numFmt w:val="lowerLetter"/>
      <w:lvlText w:val="%1)"/>
      <w:lvlJc w:val="left"/>
      <w:pPr>
        <w:ind w:left="567" w:hanging="283"/>
      </w:pPr>
      <w:rPr>
        <w:rFonts w:ascii="Arial" w:eastAsia="Times New Roman" w:hAnsi="Arial" w:cs="Arial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0591ED1"/>
    <w:multiLevelType w:val="multilevel"/>
    <w:tmpl w:val="BC28D072"/>
    <w:styleLink w:val="WW8Num9"/>
    <w:lvl w:ilvl="0">
      <w:numFmt w:val="bullet"/>
      <w:lvlText w:val=""/>
      <w:lvlJc w:val="left"/>
      <w:pPr>
        <w:ind w:left="454" w:hanging="284"/>
      </w:pPr>
      <w:rPr>
        <w:rFonts w:ascii="Symbol" w:hAnsi="Symbol" w:cs="Verdana"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DA"/>
    <w:rsid w:val="007156C8"/>
    <w:rsid w:val="00A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CD0CB-0F1B-42C3-996E-A47576CF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B30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indent">
    <w:name w:val="Text body indent"/>
    <w:basedOn w:val="Standard"/>
    <w:rsid w:val="00AB30DA"/>
    <w:pPr>
      <w:tabs>
        <w:tab w:val="left" w:pos="75"/>
        <w:tab w:val="left" w:pos="6525"/>
        <w:tab w:val="left" w:pos="6600"/>
      </w:tabs>
    </w:pPr>
    <w:rPr>
      <w:rFonts w:ascii="Arial" w:hAnsi="Arial" w:cs="Arial"/>
      <w:color w:val="00FFFF"/>
      <w:sz w:val="20"/>
    </w:rPr>
  </w:style>
  <w:style w:type="character" w:customStyle="1" w:styleId="StrongEmphasis">
    <w:name w:val="Strong Emphasis"/>
    <w:rsid w:val="00AB30DA"/>
    <w:rPr>
      <w:b/>
    </w:rPr>
  </w:style>
  <w:style w:type="numbering" w:customStyle="1" w:styleId="WW8Num3">
    <w:name w:val="WW8Num3"/>
    <w:basedOn w:val="Nessunelenco"/>
    <w:rsid w:val="00AB30DA"/>
    <w:pPr>
      <w:numPr>
        <w:numId w:val="1"/>
      </w:numPr>
    </w:pPr>
  </w:style>
  <w:style w:type="numbering" w:customStyle="1" w:styleId="WW8Num8">
    <w:name w:val="WW8Num8"/>
    <w:basedOn w:val="Nessunelenco"/>
    <w:rsid w:val="00AB30DA"/>
    <w:pPr>
      <w:numPr>
        <w:numId w:val="2"/>
      </w:numPr>
    </w:pPr>
  </w:style>
  <w:style w:type="numbering" w:customStyle="1" w:styleId="WW8Num9">
    <w:name w:val="WW8Num9"/>
    <w:basedOn w:val="Nessunelenco"/>
    <w:rsid w:val="00AB30DA"/>
    <w:pPr>
      <w:numPr>
        <w:numId w:val="3"/>
      </w:numPr>
    </w:pPr>
  </w:style>
  <w:style w:type="numbering" w:customStyle="1" w:styleId="WW8Num13">
    <w:name w:val="WW8Num13"/>
    <w:basedOn w:val="Nessunelenco"/>
    <w:rsid w:val="00AB30D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C10C2-F34D-49BD-BA22-7F0C41F84FF7}"/>
</file>

<file path=customXml/itemProps2.xml><?xml version="1.0" encoding="utf-8"?>
<ds:datastoreItem xmlns:ds="http://schemas.openxmlformats.org/officeDocument/2006/customXml" ds:itemID="{D59976B4-875F-4033-A88E-DD2FDE667EA7}"/>
</file>

<file path=customXml/itemProps3.xml><?xml version="1.0" encoding="utf-8"?>
<ds:datastoreItem xmlns:ds="http://schemas.openxmlformats.org/officeDocument/2006/customXml" ds:itemID="{CC8EB61F-8604-4D44-BF97-AECDDC3FF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Boschi Michela</dc:creator>
  <cp:keywords/>
  <dc:description/>
  <cp:lastModifiedBy>Boschi Michela</cp:lastModifiedBy>
  <cp:revision>1</cp:revision>
  <dcterms:created xsi:type="dcterms:W3CDTF">2017-08-07T14:22:00Z</dcterms:created>
  <dcterms:modified xsi:type="dcterms:W3CDTF">2017-08-07T14:23:00Z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